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E17F" w14:textId="77777777" w:rsidR="007B016D" w:rsidRPr="00DF5A6B" w:rsidRDefault="007B016D" w:rsidP="007B016D">
      <w:pPr>
        <w:jc w:val="center"/>
        <w:rPr>
          <w:b/>
        </w:rPr>
      </w:pPr>
      <w:r w:rsidRPr="00DF5A6B">
        <w:rPr>
          <w:b/>
        </w:rPr>
        <w:t>THE UNIVERSITY OF TOLEDO BOARD OF TRUSTEES</w:t>
      </w:r>
    </w:p>
    <w:p w14:paraId="767EAFE8" w14:textId="77777777" w:rsidR="007B016D" w:rsidRPr="00DF5A6B" w:rsidRDefault="007B016D" w:rsidP="007B016D">
      <w:pPr>
        <w:jc w:val="center"/>
        <w:rPr>
          <w:b/>
        </w:rPr>
      </w:pPr>
    </w:p>
    <w:p w14:paraId="752F5143" w14:textId="42226F76" w:rsidR="007B016D" w:rsidRPr="00DF5A6B" w:rsidRDefault="00A86FBB" w:rsidP="007B016D">
      <w:pPr>
        <w:jc w:val="center"/>
        <w:rPr>
          <w:b/>
        </w:rPr>
      </w:pPr>
      <w:r w:rsidRPr="00DF5A6B">
        <w:rPr>
          <w:b/>
        </w:rPr>
        <w:t xml:space="preserve">RESOLUTION NO. </w:t>
      </w:r>
      <w:r w:rsidR="00295E05">
        <w:rPr>
          <w:b/>
        </w:rPr>
        <w:t>15-05-03</w:t>
      </w:r>
    </w:p>
    <w:p w14:paraId="334D6C74" w14:textId="77777777" w:rsidR="007B016D" w:rsidRPr="00DF5A6B" w:rsidRDefault="007B016D" w:rsidP="007B016D">
      <w:pPr>
        <w:jc w:val="center"/>
        <w:rPr>
          <w:b/>
        </w:rPr>
      </w:pPr>
    </w:p>
    <w:p w14:paraId="3C467462" w14:textId="73477D28" w:rsidR="007B016D" w:rsidRPr="00DF5A6B" w:rsidRDefault="00DF1AF8" w:rsidP="007B016D">
      <w:pPr>
        <w:jc w:val="center"/>
        <w:rPr>
          <w:b/>
        </w:rPr>
      </w:pPr>
      <w:r w:rsidRPr="00DF5A6B">
        <w:rPr>
          <w:b/>
        </w:rPr>
        <w:t>STUDENT HEALTH INSURANCE</w:t>
      </w:r>
    </w:p>
    <w:p w14:paraId="6DCE3532" w14:textId="77777777" w:rsidR="007B016D" w:rsidRPr="00DF5A6B" w:rsidRDefault="007B016D" w:rsidP="007B016D"/>
    <w:p w14:paraId="05119E7B" w14:textId="278DF649" w:rsidR="00594545" w:rsidRPr="00295E05" w:rsidRDefault="008F3F07" w:rsidP="004114AF">
      <w:pPr>
        <w:ind w:left="1530" w:hanging="2070"/>
        <w:rPr>
          <w:rFonts w:eastAsiaTheme="minorHAnsi"/>
          <w:sz w:val="23"/>
          <w:szCs w:val="23"/>
          <w:lang w:eastAsia="en-US"/>
        </w:rPr>
      </w:pPr>
      <w:r w:rsidRPr="00295E05">
        <w:rPr>
          <w:sz w:val="23"/>
          <w:szCs w:val="23"/>
        </w:rPr>
        <w:t>WHEREAS,</w:t>
      </w:r>
      <w:r w:rsidR="00E963A6" w:rsidRPr="00295E05">
        <w:rPr>
          <w:sz w:val="23"/>
          <w:szCs w:val="23"/>
        </w:rPr>
        <w:tab/>
      </w:r>
      <w:r w:rsidR="00295E05" w:rsidRPr="00295E05">
        <w:rPr>
          <w:sz w:val="23"/>
          <w:szCs w:val="23"/>
        </w:rPr>
        <w:t>t</w:t>
      </w:r>
      <w:r w:rsidR="00C23420" w:rsidRPr="00295E05">
        <w:rPr>
          <w:sz w:val="23"/>
          <w:szCs w:val="23"/>
        </w:rPr>
        <w:t>he Board of Trustees believes i</w:t>
      </w:r>
      <w:r w:rsidR="006276D4" w:rsidRPr="00295E05">
        <w:rPr>
          <w:rFonts w:eastAsiaTheme="minorHAnsi"/>
          <w:sz w:val="23"/>
          <w:szCs w:val="23"/>
          <w:lang w:eastAsia="en-US"/>
        </w:rPr>
        <w:t>t is important that all University of Toledo students maintain health insurance coverage to help ensure academic success and well-being, and students are encouraged to maintain health insurance; and</w:t>
      </w:r>
    </w:p>
    <w:p w14:paraId="12CE9F8E" w14:textId="77777777" w:rsidR="004114AF" w:rsidRPr="00295E05" w:rsidRDefault="004114AF" w:rsidP="004114AF">
      <w:pPr>
        <w:tabs>
          <w:tab w:val="left" w:pos="1620"/>
        </w:tabs>
        <w:ind w:left="1530" w:hanging="2070"/>
        <w:rPr>
          <w:sz w:val="23"/>
          <w:szCs w:val="23"/>
        </w:rPr>
      </w:pPr>
    </w:p>
    <w:p w14:paraId="332D72E4" w14:textId="3EA7C3E7" w:rsidR="00DF5A6B" w:rsidRPr="00295E05" w:rsidRDefault="00DF5A6B" w:rsidP="00DF5A6B">
      <w:pPr>
        <w:tabs>
          <w:tab w:val="left" w:pos="1620"/>
        </w:tabs>
        <w:ind w:left="1530" w:hanging="2070"/>
        <w:rPr>
          <w:rFonts w:eastAsiaTheme="minorHAnsi"/>
          <w:sz w:val="23"/>
          <w:szCs w:val="23"/>
          <w:lang w:eastAsia="en-US"/>
        </w:rPr>
      </w:pPr>
      <w:r w:rsidRPr="00295E05">
        <w:rPr>
          <w:sz w:val="23"/>
          <w:szCs w:val="23"/>
        </w:rPr>
        <w:t>WHEREAS,</w:t>
      </w:r>
      <w:r w:rsidRPr="00295E05">
        <w:rPr>
          <w:sz w:val="23"/>
          <w:szCs w:val="23"/>
        </w:rPr>
        <w:tab/>
      </w:r>
      <w:r w:rsidR="00295E05" w:rsidRPr="00295E05">
        <w:rPr>
          <w:rFonts w:eastAsiaTheme="minorHAnsi"/>
          <w:sz w:val="23"/>
          <w:szCs w:val="23"/>
          <w:lang w:eastAsia="en-US"/>
        </w:rPr>
        <w:t>t</w:t>
      </w:r>
      <w:r w:rsidRPr="00295E05">
        <w:rPr>
          <w:rFonts w:eastAsiaTheme="minorHAnsi"/>
          <w:sz w:val="23"/>
          <w:szCs w:val="23"/>
          <w:lang w:eastAsia="en-US"/>
        </w:rPr>
        <w:t xml:space="preserve">he </w:t>
      </w:r>
      <w:r w:rsidR="00C23420" w:rsidRPr="00295E05">
        <w:rPr>
          <w:rFonts w:eastAsiaTheme="minorHAnsi"/>
          <w:sz w:val="23"/>
          <w:szCs w:val="23"/>
          <w:lang w:eastAsia="en-US"/>
        </w:rPr>
        <w:t>Board of Trustees</w:t>
      </w:r>
      <w:r w:rsidRPr="00295E05">
        <w:rPr>
          <w:rFonts w:eastAsiaTheme="minorHAnsi"/>
          <w:sz w:val="23"/>
          <w:szCs w:val="23"/>
          <w:lang w:eastAsia="en-US"/>
        </w:rPr>
        <w:t xml:space="preserve"> desires to make available a health insurance plan for students who wish to obtain coverage for health ca</w:t>
      </w:r>
      <w:r w:rsidR="00C24E73">
        <w:rPr>
          <w:rFonts w:eastAsiaTheme="minorHAnsi"/>
          <w:sz w:val="23"/>
          <w:szCs w:val="23"/>
          <w:lang w:eastAsia="en-US"/>
        </w:rPr>
        <w:t>re from a plan offered through T</w:t>
      </w:r>
      <w:r w:rsidRPr="00295E05">
        <w:rPr>
          <w:rFonts w:eastAsiaTheme="minorHAnsi"/>
          <w:sz w:val="23"/>
          <w:szCs w:val="23"/>
          <w:lang w:eastAsia="en-US"/>
        </w:rPr>
        <w:t>he University</w:t>
      </w:r>
      <w:r w:rsidR="00F93336" w:rsidRPr="00295E05">
        <w:rPr>
          <w:rFonts w:eastAsiaTheme="minorHAnsi"/>
          <w:sz w:val="23"/>
          <w:szCs w:val="23"/>
          <w:lang w:eastAsia="en-US"/>
        </w:rPr>
        <w:t xml:space="preserve"> of Toledo</w:t>
      </w:r>
      <w:r w:rsidRPr="00295E05">
        <w:rPr>
          <w:rFonts w:eastAsiaTheme="minorHAnsi"/>
          <w:sz w:val="23"/>
          <w:szCs w:val="23"/>
          <w:lang w:eastAsia="en-US"/>
        </w:rPr>
        <w:t>; and</w:t>
      </w:r>
    </w:p>
    <w:p w14:paraId="468418B4" w14:textId="77777777" w:rsidR="00973B11" w:rsidRPr="00295E05" w:rsidRDefault="00973B11" w:rsidP="00973B11">
      <w:pPr>
        <w:ind w:left="1530" w:hanging="2070"/>
        <w:rPr>
          <w:sz w:val="23"/>
          <w:szCs w:val="23"/>
        </w:rPr>
      </w:pPr>
    </w:p>
    <w:p w14:paraId="1C676ABA" w14:textId="2190CD08" w:rsidR="004C0BCE" w:rsidRPr="00295E05" w:rsidRDefault="004114AF" w:rsidP="004114AF">
      <w:pPr>
        <w:tabs>
          <w:tab w:val="left" w:pos="1620"/>
        </w:tabs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>WHEREAS,</w:t>
      </w:r>
      <w:r w:rsidRPr="00295E05">
        <w:rPr>
          <w:sz w:val="23"/>
          <w:szCs w:val="23"/>
        </w:rPr>
        <w:tab/>
      </w:r>
      <w:r w:rsidR="00295E05" w:rsidRPr="00295E05">
        <w:rPr>
          <w:sz w:val="23"/>
          <w:szCs w:val="23"/>
        </w:rPr>
        <w:t>t</w:t>
      </w:r>
      <w:r w:rsidR="004C0BCE" w:rsidRPr="00295E05">
        <w:rPr>
          <w:sz w:val="23"/>
          <w:szCs w:val="23"/>
        </w:rPr>
        <w:t>he</w:t>
      </w:r>
      <w:r w:rsidR="00A638AB" w:rsidRPr="00295E05">
        <w:rPr>
          <w:sz w:val="23"/>
          <w:szCs w:val="23"/>
        </w:rPr>
        <w:t xml:space="preserve"> Patient Protection and </w:t>
      </w:r>
      <w:r w:rsidR="004C0BCE" w:rsidRPr="00295E05">
        <w:rPr>
          <w:sz w:val="23"/>
          <w:szCs w:val="23"/>
        </w:rPr>
        <w:t>Affordable Care Act</w:t>
      </w:r>
      <w:r w:rsidR="00973B11" w:rsidRPr="00295E05">
        <w:rPr>
          <w:sz w:val="23"/>
          <w:szCs w:val="23"/>
        </w:rPr>
        <w:t xml:space="preserve">, a federal </w:t>
      </w:r>
      <w:r w:rsidR="00A638AB" w:rsidRPr="00295E05">
        <w:rPr>
          <w:sz w:val="23"/>
          <w:szCs w:val="23"/>
        </w:rPr>
        <w:t>statute</w:t>
      </w:r>
      <w:r w:rsidR="00973B11" w:rsidRPr="00295E05">
        <w:rPr>
          <w:sz w:val="23"/>
          <w:szCs w:val="23"/>
        </w:rPr>
        <w:t xml:space="preserve"> signed by the President in 2010,</w:t>
      </w:r>
      <w:r w:rsidR="004C0BCE" w:rsidRPr="00295E05">
        <w:rPr>
          <w:sz w:val="23"/>
          <w:szCs w:val="23"/>
        </w:rPr>
        <w:t xml:space="preserve"> put in place comprehensive health insurance reforms</w:t>
      </w:r>
      <w:r w:rsidR="0036066A" w:rsidRPr="00295E05">
        <w:rPr>
          <w:sz w:val="23"/>
          <w:szCs w:val="23"/>
        </w:rPr>
        <w:t xml:space="preserve"> that seek</w:t>
      </w:r>
      <w:r w:rsidR="004C0BCE" w:rsidRPr="00295E05">
        <w:rPr>
          <w:sz w:val="23"/>
          <w:szCs w:val="23"/>
        </w:rPr>
        <w:t xml:space="preserve"> to make health care more accessible</w:t>
      </w:r>
      <w:r w:rsidR="0036066A" w:rsidRPr="00295E05">
        <w:rPr>
          <w:sz w:val="23"/>
          <w:szCs w:val="23"/>
        </w:rPr>
        <w:t>,</w:t>
      </w:r>
      <w:r w:rsidR="004C0BCE" w:rsidRPr="00295E05">
        <w:rPr>
          <w:sz w:val="23"/>
          <w:szCs w:val="23"/>
        </w:rPr>
        <w:t xml:space="preserve"> and in October 2013 open enrollment in the Health Insurance Marketplace began; and</w:t>
      </w:r>
    </w:p>
    <w:p w14:paraId="3D70C3BE" w14:textId="77777777" w:rsidR="004C0BCE" w:rsidRPr="00295E05" w:rsidRDefault="004C0BCE" w:rsidP="004114AF">
      <w:pPr>
        <w:tabs>
          <w:tab w:val="left" w:pos="1620"/>
        </w:tabs>
        <w:ind w:left="1530" w:hanging="2070"/>
        <w:rPr>
          <w:sz w:val="23"/>
          <w:szCs w:val="23"/>
        </w:rPr>
      </w:pPr>
    </w:p>
    <w:p w14:paraId="581AAF94" w14:textId="35363A30" w:rsidR="004114AF" w:rsidRPr="00295E05" w:rsidRDefault="0036066A" w:rsidP="004114AF">
      <w:pPr>
        <w:tabs>
          <w:tab w:val="left" w:pos="1620"/>
        </w:tabs>
        <w:ind w:left="1530" w:hanging="2070"/>
        <w:rPr>
          <w:rFonts w:eastAsiaTheme="minorHAnsi"/>
          <w:sz w:val="23"/>
          <w:szCs w:val="23"/>
          <w:lang w:eastAsia="en-US"/>
        </w:rPr>
      </w:pPr>
      <w:r w:rsidRPr="00295E05">
        <w:rPr>
          <w:sz w:val="23"/>
          <w:szCs w:val="23"/>
        </w:rPr>
        <w:t>WHEREAS</w:t>
      </w:r>
      <w:r w:rsidR="004C0BCE" w:rsidRPr="00295E05">
        <w:rPr>
          <w:sz w:val="23"/>
          <w:szCs w:val="23"/>
        </w:rPr>
        <w:t xml:space="preserve">, </w:t>
      </w:r>
      <w:r w:rsidR="004C0BCE" w:rsidRPr="00295E05">
        <w:rPr>
          <w:sz w:val="23"/>
          <w:szCs w:val="23"/>
        </w:rPr>
        <w:tab/>
      </w:r>
      <w:r w:rsidR="00295E05" w:rsidRPr="00295E05">
        <w:rPr>
          <w:rFonts w:eastAsiaTheme="minorHAnsi"/>
          <w:sz w:val="23"/>
          <w:szCs w:val="23"/>
          <w:lang w:eastAsia="en-US"/>
        </w:rPr>
        <w:t>s</w:t>
      </w:r>
      <w:r w:rsidR="00632068" w:rsidRPr="00295E05">
        <w:rPr>
          <w:rFonts w:eastAsiaTheme="minorHAnsi"/>
          <w:sz w:val="23"/>
          <w:szCs w:val="23"/>
          <w:lang w:eastAsia="en-US"/>
        </w:rPr>
        <w:t>tudent</w:t>
      </w:r>
      <w:r w:rsidR="00D47EDE" w:rsidRPr="00295E05">
        <w:rPr>
          <w:rFonts w:eastAsiaTheme="minorHAnsi"/>
          <w:sz w:val="23"/>
          <w:szCs w:val="23"/>
          <w:lang w:eastAsia="en-US"/>
        </w:rPr>
        <w:t xml:space="preserve">s may </w:t>
      </w:r>
      <w:r w:rsidRPr="00295E05">
        <w:rPr>
          <w:rFonts w:eastAsiaTheme="minorHAnsi"/>
          <w:sz w:val="23"/>
          <w:szCs w:val="23"/>
          <w:lang w:eastAsia="en-US"/>
        </w:rPr>
        <w:t xml:space="preserve">now </w:t>
      </w:r>
      <w:r w:rsidR="00D47EDE" w:rsidRPr="00295E05">
        <w:rPr>
          <w:rFonts w:eastAsiaTheme="minorHAnsi"/>
          <w:sz w:val="23"/>
          <w:szCs w:val="23"/>
          <w:lang w:eastAsia="en-US"/>
        </w:rPr>
        <w:t xml:space="preserve">purchase a health care coverage plan through the options provided in the Health Insurance Marketplace, sometimes known as the health insurance “exchange,” available at </w:t>
      </w:r>
      <w:r w:rsidR="00DF5A6B" w:rsidRPr="00295E05">
        <w:rPr>
          <w:rFonts w:eastAsiaTheme="minorHAnsi"/>
          <w:sz w:val="23"/>
          <w:szCs w:val="23"/>
          <w:lang w:eastAsia="en-US"/>
        </w:rPr>
        <w:t>HealthCare.gov</w:t>
      </w:r>
      <w:r w:rsidR="00D47EDE" w:rsidRPr="00295E05">
        <w:rPr>
          <w:rFonts w:eastAsiaTheme="minorHAnsi"/>
          <w:sz w:val="23"/>
          <w:szCs w:val="23"/>
          <w:lang w:eastAsia="en-US"/>
        </w:rPr>
        <w:t>; and</w:t>
      </w:r>
    </w:p>
    <w:p w14:paraId="7115F134" w14:textId="77777777" w:rsidR="0023376B" w:rsidRPr="00295E05" w:rsidRDefault="0023376B" w:rsidP="004114AF">
      <w:pPr>
        <w:tabs>
          <w:tab w:val="left" w:pos="1620"/>
        </w:tabs>
        <w:ind w:left="1530" w:hanging="2070"/>
        <w:rPr>
          <w:rFonts w:eastAsiaTheme="minorHAnsi"/>
          <w:sz w:val="23"/>
          <w:szCs w:val="23"/>
          <w:lang w:eastAsia="en-US"/>
        </w:rPr>
      </w:pPr>
    </w:p>
    <w:p w14:paraId="598B0775" w14:textId="5FEE5A7B" w:rsidR="00632068" w:rsidRPr="00295E05" w:rsidRDefault="0023376B" w:rsidP="0023376B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 xml:space="preserve">WHEREAS, </w:t>
      </w:r>
      <w:r w:rsidRPr="00295E05">
        <w:rPr>
          <w:sz w:val="23"/>
          <w:szCs w:val="23"/>
        </w:rPr>
        <w:tab/>
        <w:t xml:space="preserve">The </w:t>
      </w:r>
      <w:r w:rsidRPr="00295E05">
        <w:rPr>
          <w:rFonts w:eastAsiaTheme="minorHAnsi"/>
          <w:sz w:val="23"/>
          <w:szCs w:val="23"/>
          <w:lang w:eastAsia="en-US"/>
        </w:rPr>
        <w:t xml:space="preserve">University of Toledo </w:t>
      </w:r>
      <w:r w:rsidR="00D4353F" w:rsidRPr="00295E05">
        <w:rPr>
          <w:rFonts w:eastAsiaTheme="minorHAnsi"/>
          <w:sz w:val="23"/>
          <w:szCs w:val="23"/>
          <w:lang w:eastAsia="en-US"/>
        </w:rPr>
        <w:t xml:space="preserve">currently </w:t>
      </w:r>
      <w:r w:rsidRPr="00295E05">
        <w:rPr>
          <w:rFonts w:eastAsiaTheme="minorHAnsi"/>
          <w:sz w:val="23"/>
          <w:szCs w:val="23"/>
          <w:lang w:eastAsia="en-US"/>
        </w:rPr>
        <w:t xml:space="preserve">has a mandatory </w:t>
      </w:r>
      <w:r w:rsidRPr="00295E05">
        <w:rPr>
          <w:sz w:val="23"/>
          <w:szCs w:val="23"/>
        </w:rPr>
        <w:t>Student health insurance requir</w:t>
      </w:r>
      <w:r w:rsidR="00C24E73">
        <w:rPr>
          <w:sz w:val="23"/>
          <w:szCs w:val="23"/>
        </w:rPr>
        <w:t>ement as set forth in “Student Health Insurance Mandate P</w:t>
      </w:r>
      <w:r w:rsidRPr="00295E05">
        <w:rPr>
          <w:sz w:val="23"/>
          <w:szCs w:val="23"/>
        </w:rPr>
        <w:t>olicy 3364-30-05” and “Student Health Services f</w:t>
      </w:r>
      <w:r w:rsidR="00C24E73">
        <w:rPr>
          <w:sz w:val="23"/>
          <w:szCs w:val="23"/>
        </w:rPr>
        <w:t>or Health Professions Students P</w:t>
      </w:r>
      <w:r w:rsidRPr="00295E05">
        <w:rPr>
          <w:sz w:val="23"/>
          <w:szCs w:val="23"/>
        </w:rPr>
        <w:t>olicy 3364-81-04-016-01</w:t>
      </w:r>
      <w:r w:rsidR="00C24E73">
        <w:rPr>
          <w:sz w:val="23"/>
          <w:szCs w:val="23"/>
        </w:rPr>
        <w:t>.”</w:t>
      </w:r>
    </w:p>
    <w:p w14:paraId="15978304" w14:textId="77777777" w:rsidR="006276D4" w:rsidRPr="00295E05" w:rsidRDefault="006276D4" w:rsidP="004114AF">
      <w:pPr>
        <w:ind w:left="1530" w:hanging="2070"/>
        <w:rPr>
          <w:sz w:val="23"/>
          <w:szCs w:val="23"/>
        </w:rPr>
      </w:pPr>
    </w:p>
    <w:p w14:paraId="2F24E2A4" w14:textId="77777777" w:rsidR="007B016D" w:rsidRPr="00295E05" w:rsidRDefault="007B016D" w:rsidP="004114AF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>NOW, THEREFORE, BE IT RESOLVED</w:t>
      </w:r>
    </w:p>
    <w:p w14:paraId="35177318" w14:textId="77777777" w:rsidR="007B016D" w:rsidRPr="00295E05" w:rsidRDefault="007B016D" w:rsidP="004114AF">
      <w:pPr>
        <w:ind w:left="1530" w:hanging="2070"/>
        <w:rPr>
          <w:sz w:val="23"/>
          <w:szCs w:val="23"/>
        </w:rPr>
      </w:pPr>
    </w:p>
    <w:p w14:paraId="5FA730A4" w14:textId="667931E0" w:rsidR="00D6649A" w:rsidRPr="00295E05" w:rsidRDefault="007B016D" w:rsidP="004114AF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ab/>
      </w:r>
      <w:r w:rsidR="00295E05" w:rsidRPr="00295E05">
        <w:rPr>
          <w:sz w:val="23"/>
          <w:szCs w:val="23"/>
        </w:rPr>
        <w:t>w</w:t>
      </w:r>
      <w:r w:rsidR="00CD50F6" w:rsidRPr="00295E05">
        <w:rPr>
          <w:sz w:val="23"/>
          <w:szCs w:val="23"/>
        </w:rPr>
        <w:t xml:space="preserve">ith the exception of J-1 international students and those students required to do so by their education program, </w:t>
      </w:r>
      <w:r w:rsidR="0023376B" w:rsidRPr="00295E05">
        <w:rPr>
          <w:rFonts w:eastAsiaTheme="minorHAnsi"/>
          <w:sz w:val="23"/>
          <w:szCs w:val="23"/>
          <w:lang w:eastAsia="en-US"/>
        </w:rPr>
        <w:t>The University of Toledo will no longer mandate student health insurance for student coverage under the University’s student health insurance plan</w:t>
      </w:r>
      <w:r w:rsidR="00D4353F" w:rsidRPr="00295E05">
        <w:rPr>
          <w:rFonts w:eastAsiaTheme="minorHAnsi"/>
          <w:sz w:val="23"/>
          <w:szCs w:val="23"/>
          <w:lang w:eastAsia="en-US"/>
        </w:rPr>
        <w:t xml:space="preserve"> as set forth in </w:t>
      </w:r>
      <w:r w:rsidR="00D4353F" w:rsidRPr="00295E05">
        <w:rPr>
          <w:sz w:val="23"/>
          <w:szCs w:val="23"/>
        </w:rPr>
        <w:t>“Stude</w:t>
      </w:r>
      <w:r w:rsidR="00C24E73">
        <w:rPr>
          <w:sz w:val="23"/>
          <w:szCs w:val="23"/>
        </w:rPr>
        <w:t>nt Health Insurance Mandate P</w:t>
      </w:r>
      <w:r w:rsidR="00D4353F" w:rsidRPr="00295E05">
        <w:rPr>
          <w:sz w:val="23"/>
          <w:szCs w:val="23"/>
        </w:rPr>
        <w:t>olicy 3364-30-05” and “Student Health Services f</w:t>
      </w:r>
      <w:r w:rsidR="00C24E73">
        <w:rPr>
          <w:sz w:val="23"/>
          <w:szCs w:val="23"/>
        </w:rPr>
        <w:t>or Health Professions Students P</w:t>
      </w:r>
      <w:bookmarkStart w:id="0" w:name="_GoBack"/>
      <w:bookmarkEnd w:id="0"/>
      <w:r w:rsidR="00D4353F" w:rsidRPr="00295E05">
        <w:rPr>
          <w:sz w:val="23"/>
          <w:szCs w:val="23"/>
        </w:rPr>
        <w:t>olicy 3364-81-04-016-01</w:t>
      </w:r>
      <w:r w:rsidR="00295E05">
        <w:rPr>
          <w:sz w:val="23"/>
          <w:szCs w:val="23"/>
        </w:rPr>
        <w:t>;”</w:t>
      </w:r>
      <w:r w:rsidR="0023376B" w:rsidRPr="00295E05">
        <w:rPr>
          <w:sz w:val="23"/>
          <w:szCs w:val="23"/>
        </w:rPr>
        <w:t xml:space="preserve"> and</w:t>
      </w:r>
    </w:p>
    <w:p w14:paraId="669F2D48" w14:textId="77777777" w:rsidR="00A516F8" w:rsidRPr="00295E05" w:rsidRDefault="00A516F8" w:rsidP="004114AF">
      <w:pPr>
        <w:ind w:left="1530" w:hanging="2070"/>
        <w:rPr>
          <w:sz w:val="23"/>
          <w:szCs w:val="23"/>
        </w:rPr>
      </w:pPr>
    </w:p>
    <w:p w14:paraId="03991174" w14:textId="7213603D" w:rsidR="00A516F8" w:rsidRPr="00295E05" w:rsidRDefault="00A516F8" w:rsidP="004114AF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 xml:space="preserve">BE IT FURTHER RESOLVED </w:t>
      </w:r>
    </w:p>
    <w:p w14:paraId="2148C5E6" w14:textId="77777777" w:rsidR="00A516F8" w:rsidRPr="00295E05" w:rsidRDefault="00A516F8" w:rsidP="004114AF">
      <w:pPr>
        <w:ind w:left="1530" w:hanging="2070"/>
        <w:rPr>
          <w:sz w:val="23"/>
          <w:szCs w:val="23"/>
        </w:rPr>
      </w:pPr>
    </w:p>
    <w:p w14:paraId="223F5101" w14:textId="14E85D41" w:rsidR="00A516F8" w:rsidRPr="00295E05" w:rsidRDefault="00F93336" w:rsidP="004114AF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ab/>
      </w:r>
      <w:r w:rsidR="00295E05" w:rsidRPr="00295E05">
        <w:rPr>
          <w:sz w:val="23"/>
          <w:szCs w:val="23"/>
        </w:rPr>
        <w:t>t</w:t>
      </w:r>
      <w:r w:rsidRPr="00295E05">
        <w:rPr>
          <w:sz w:val="23"/>
          <w:szCs w:val="23"/>
        </w:rPr>
        <w:t>hat T</w:t>
      </w:r>
      <w:r w:rsidR="00A516F8" w:rsidRPr="00295E05">
        <w:rPr>
          <w:sz w:val="23"/>
          <w:szCs w:val="23"/>
        </w:rPr>
        <w:t>he University</w:t>
      </w:r>
      <w:r w:rsidRPr="00295E05">
        <w:rPr>
          <w:sz w:val="23"/>
          <w:szCs w:val="23"/>
        </w:rPr>
        <w:t xml:space="preserve"> of Toledo</w:t>
      </w:r>
      <w:r w:rsidR="00A516F8" w:rsidRPr="00295E05">
        <w:rPr>
          <w:sz w:val="23"/>
          <w:szCs w:val="23"/>
        </w:rPr>
        <w:t xml:space="preserve"> will make available a health insurance plan for students to enroll that meets any </w:t>
      </w:r>
      <w:r w:rsidRPr="00295E05">
        <w:rPr>
          <w:sz w:val="23"/>
          <w:szCs w:val="23"/>
        </w:rPr>
        <w:t>state or federal requirements; T</w:t>
      </w:r>
      <w:r w:rsidR="00A516F8" w:rsidRPr="00295E05">
        <w:rPr>
          <w:sz w:val="23"/>
          <w:szCs w:val="23"/>
        </w:rPr>
        <w:t>he University</w:t>
      </w:r>
      <w:r w:rsidRPr="00295E05">
        <w:rPr>
          <w:sz w:val="23"/>
          <w:szCs w:val="23"/>
        </w:rPr>
        <w:t xml:space="preserve"> of Toledo</w:t>
      </w:r>
      <w:r w:rsidR="00A516F8" w:rsidRPr="00295E05">
        <w:rPr>
          <w:sz w:val="23"/>
          <w:szCs w:val="23"/>
        </w:rPr>
        <w:t xml:space="preserve"> may offer more than one plan; students will be responsible for enrolling directly and for paying the health care insurance premiums; and dependent coverage may </w:t>
      </w:r>
      <w:r w:rsidRPr="00295E05">
        <w:rPr>
          <w:sz w:val="23"/>
          <w:szCs w:val="23"/>
        </w:rPr>
        <w:t>also be made available through T</w:t>
      </w:r>
      <w:r w:rsidR="00A516F8" w:rsidRPr="00295E05">
        <w:rPr>
          <w:sz w:val="23"/>
          <w:szCs w:val="23"/>
        </w:rPr>
        <w:t>he University</w:t>
      </w:r>
      <w:r w:rsidRPr="00295E05">
        <w:rPr>
          <w:sz w:val="23"/>
          <w:szCs w:val="23"/>
        </w:rPr>
        <w:t xml:space="preserve"> of Toledo</w:t>
      </w:r>
      <w:r w:rsidR="00A516F8" w:rsidRPr="00295E05">
        <w:rPr>
          <w:sz w:val="23"/>
          <w:szCs w:val="23"/>
        </w:rPr>
        <w:t xml:space="preserve"> offered plans; and</w:t>
      </w:r>
    </w:p>
    <w:p w14:paraId="393D8F23" w14:textId="77777777" w:rsidR="004C0BCE" w:rsidRPr="00295E05" w:rsidRDefault="004C0BCE" w:rsidP="00E66FE6">
      <w:pPr>
        <w:rPr>
          <w:sz w:val="23"/>
          <w:szCs w:val="23"/>
        </w:rPr>
      </w:pPr>
    </w:p>
    <w:p w14:paraId="09A90005" w14:textId="47ACC234" w:rsidR="004C0BCE" w:rsidRPr="00295E05" w:rsidRDefault="004C0BCE" w:rsidP="00DF1AF8">
      <w:pPr>
        <w:ind w:left="1530" w:hanging="2070"/>
        <w:rPr>
          <w:sz w:val="23"/>
          <w:szCs w:val="23"/>
        </w:rPr>
      </w:pPr>
      <w:r w:rsidRPr="00295E05">
        <w:rPr>
          <w:sz w:val="23"/>
          <w:szCs w:val="23"/>
        </w:rPr>
        <w:t>BE IT FURTHER RESOLVED</w:t>
      </w:r>
    </w:p>
    <w:p w14:paraId="33726C2D" w14:textId="77777777" w:rsidR="004C0BCE" w:rsidRPr="00295E05" w:rsidRDefault="004C0BCE" w:rsidP="00DF1AF8">
      <w:pPr>
        <w:ind w:left="1530" w:hanging="2070"/>
        <w:rPr>
          <w:sz w:val="23"/>
          <w:szCs w:val="23"/>
        </w:rPr>
      </w:pPr>
    </w:p>
    <w:p w14:paraId="4C9EB888" w14:textId="59D4F485" w:rsidR="007B016D" w:rsidRPr="00295E05" w:rsidRDefault="004C0BCE" w:rsidP="004114AF">
      <w:pPr>
        <w:ind w:left="1530" w:hanging="2070"/>
        <w:rPr>
          <w:rFonts w:ascii="new times roman" w:hAnsi="new times roman"/>
          <w:sz w:val="23"/>
          <w:szCs w:val="23"/>
        </w:rPr>
      </w:pPr>
      <w:r w:rsidRPr="00295E05">
        <w:rPr>
          <w:sz w:val="23"/>
          <w:szCs w:val="23"/>
        </w:rPr>
        <w:tab/>
      </w:r>
      <w:r w:rsidR="00295E05" w:rsidRPr="00295E05">
        <w:rPr>
          <w:sz w:val="23"/>
          <w:szCs w:val="23"/>
        </w:rPr>
        <w:t>t</w:t>
      </w:r>
      <w:r w:rsidRPr="00295E05">
        <w:rPr>
          <w:sz w:val="23"/>
          <w:szCs w:val="23"/>
        </w:rPr>
        <w:t xml:space="preserve">hat </w:t>
      </w:r>
      <w:r w:rsidR="00C23420" w:rsidRPr="00295E05">
        <w:rPr>
          <w:sz w:val="23"/>
          <w:szCs w:val="23"/>
        </w:rPr>
        <w:t xml:space="preserve">the pertinent University </w:t>
      </w:r>
      <w:r w:rsidR="00F93336" w:rsidRPr="00295E05">
        <w:rPr>
          <w:sz w:val="23"/>
          <w:szCs w:val="23"/>
        </w:rPr>
        <w:t xml:space="preserve">of Toledo </w:t>
      </w:r>
      <w:r w:rsidR="00C23420" w:rsidRPr="00295E05">
        <w:rPr>
          <w:sz w:val="23"/>
          <w:szCs w:val="23"/>
        </w:rPr>
        <w:t>policies</w:t>
      </w:r>
      <w:r w:rsidRPr="00295E05">
        <w:rPr>
          <w:sz w:val="23"/>
          <w:szCs w:val="23"/>
        </w:rPr>
        <w:t xml:space="preserve"> be revised to reflect </w:t>
      </w:r>
      <w:r w:rsidR="00295E05">
        <w:rPr>
          <w:sz w:val="23"/>
          <w:szCs w:val="23"/>
        </w:rPr>
        <w:t>this Resolution No. 15-05-03.</w:t>
      </w:r>
    </w:p>
    <w:sectPr w:rsidR="007B016D" w:rsidRPr="00295E05" w:rsidSect="004114AF">
      <w:pgSz w:w="12240" w:h="15840"/>
      <w:pgMar w:top="1296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6D"/>
    <w:rsid w:val="000429A1"/>
    <w:rsid w:val="000A18CE"/>
    <w:rsid w:val="00134BDC"/>
    <w:rsid w:val="001C70F1"/>
    <w:rsid w:val="0023376B"/>
    <w:rsid w:val="00295E05"/>
    <w:rsid w:val="0036066A"/>
    <w:rsid w:val="00384653"/>
    <w:rsid w:val="003E0C5B"/>
    <w:rsid w:val="00402421"/>
    <w:rsid w:val="004114AF"/>
    <w:rsid w:val="00454116"/>
    <w:rsid w:val="004C0BCE"/>
    <w:rsid w:val="004E07DD"/>
    <w:rsid w:val="004F4A5C"/>
    <w:rsid w:val="00581EF9"/>
    <w:rsid w:val="00594545"/>
    <w:rsid w:val="006276D4"/>
    <w:rsid w:val="00632068"/>
    <w:rsid w:val="006518A6"/>
    <w:rsid w:val="006C731A"/>
    <w:rsid w:val="006E6282"/>
    <w:rsid w:val="0073759F"/>
    <w:rsid w:val="007B016D"/>
    <w:rsid w:val="008F3F07"/>
    <w:rsid w:val="0090717B"/>
    <w:rsid w:val="009261C2"/>
    <w:rsid w:val="00973B11"/>
    <w:rsid w:val="00A25F03"/>
    <w:rsid w:val="00A516F8"/>
    <w:rsid w:val="00A638AB"/>
    <w:rsid w:val="00A86FBB"/>
    <w:rsid w:val="00AD1BDF"/>
    <w:rsid w:val="00AF4647"/>
    <w:rsid w:val="00B073A9"/>
    <w:rsid w:val="00B56B47"/>
    <w:rsid w:val="00B62E79"/>
    <w:rsid w:val="00B964E7"/>
    <w:rsid w:val="00C227BF"/>
    <w:rsid w:val="00C23420"/>
    <w:rsid w:val="00C24E73"/>
    <w:rsid w:val="00C31956"/>
    <w:rsid w:val="00C838E6"/>
    <w:rsid w:val="00CD50F6"/>
    <w:rsid w:val="00D4353F"/>
    <w:rsid w:val="00D47EDE"/>
    <w:rsid w:val="00D6649A"/>
    <w:rsid w:val="00DB3C62"/>
    <w:rsid w:val="00DF1AF8"/>
    <w:rsid w:val="00DF5A6B"/>
    <w:rsid w:val="00E66FE6"/>
    <w:rsid w:val="00E963A6"/>
    <w:rsid w:val="00F93336"/>
    <w:rsid w:val="00F95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1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6D"/>
    <w:pPr>
      <w:spacing w:after="0"/>
    </w:pPr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A1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6D"/>
    <w:pPr>
      <w:spacing w:after="0"/>
    </w:pPr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A1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 College of Law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Barrett</dc:creator>
  <cp:lastModifiedBy>Stasa, Joan</cp:lastModifiedBy>
  <cp:revision>4</cp:revision>
  <cp:lastPrinted>2015-04-28T18:59:00Z</cp:lastPrinted>
  <dcterms:created xsi:type="dcterms:W3CDTF">2015-04-28T18:59:00Z</dcterms:created>
  <dcterms:modified xsi:type="dcterms:W3CDTF">2015-04-28T19:03:00Z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