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69" w:rsidRPr="003B4689" w:rsidRDefault="005D2966" w:rsidP="005D2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B4689">
        <w:rPr>
          <w:rFonts w:ascii="Times New Roman" w:hAnsi="Times New Roman" w:cs="Times New Roman"/>
          <w:b/>
          <w:sz w:val="24"/>
          <w:szCs w:val="24"/>
          <w:u w:val="single"/>
        </w:rPr>
        <w:t>Quality Assessment, Performance Improvement, and Patient Safety Plan</w:t>
      </w:r>
    </w:p>
    <w:p w:rsidR="005D2966" w:rsidRPr="003B4689" w:rsidRDefault="003B4689" w:rsidP="005D2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689">
        <w:rPr>
          <w:rFonts w:ascii="Times New Roman" w:hAnsi="Times New Roman" w:cs="Times New Roman"/>
          <w:b/>
          <w:sz w:val="24"/>
          <w:szCs w:val="24"/>
          <w:u w:val="single"/>
        </w:rPr>
        <w:t>2016</w:t>
      </w:r>
    </w:p>
    <w:p w:rsidR="005D2966" w:rsidRPr="003B4689" w:rsidRDefault="005D2966" w:rsidP="005D2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966" w:rsidRDefault="005D2966" w:rsidP="005D2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689">
        <w:rPr>
          <w:rFonts w:ascii="Times New Roman" w:hAnsi="Times New Roman" w:cs="Times New Roman"/>
          <w:b/>
          <w:sz w:val="24"/>
          <w:szCs w:val="24"/>
          <w:u w:val="single"/>
        </w:rPr>
        <w:t>Executive Summary</w:t>
      </w:r>
    </w:p>
    <w:p w:rsidR="003B4689" w:rsidRPr="003B4689" w:rsidRDefault="003B4689" w:rsidP="005D2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966" w:rsidRDefault="003B4689" w:rsidP="003B468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Quality Assessment, Performance Improvement, and Patient Safety Plan outlines the objectives, process, and goals to guide performance improvement over the next fiscal year.</w:t>
      </w:r>
    </w:p>
    <w:p w:rsidR="003B4689" w:rsidRDefault="003B4689" w:rsidP="003B468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66" w:rsidRDefault="003B4689" w:rsidP="003B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 2016</w:t>
      </w:r>
      <w:r w:rsidR="005D2966">
        <w:rPr>
          <w:rFonts w:ascii="Times New Roman" w:hAnsi="Times New Roman" w:cs="Times New Roman"/>
          <w:sz w:val="24"/>
          <w:szCs w:val="24"/>
        </w:rPr>
        <w:t xml:space="preserve"> Areas of Focus (Pg3 and Pg4)</w:t>
      </w:r>
    </w:p>
    <w:p w:rsidR="005D2966" w:rsidRDefault="003B4689" w:rsidP="003B46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Reduction of patient falls</w:t>
      </w:r>
    </w:p>
    <w:p w:rsidR="003B4689" w:rsidRDefault="003B4689" w:rsidP="003B46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Reduction of medication errors reaching the patient</w:t>
      </w:r>
    </w:p>
    <w:p w:rsidR="003B4689" w:rsidRDefault="003B4689" w:rsidP="003B46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new Sepsis Core Measure</w:t>
      </w:r>
    </w:p>
    <w:p w:rsidR="003B4689" w:rsidRDefault="003B4689" w:rsidP="003B46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Deleted Acute MI, CHF, Pneumonia, and SCIP core measures – Retired in January 2015</w:t>
      </w:r>
    </w:p>
    <w:p w:rsidR="003B4689" w:rsidRDefault="003B4689" w:rsidP="003B46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Added new indicators to monitor Radiology CT imaging</w:t>
      </w:r>
    </w:p>
    <w:p w:rsidR="005D2966" w:rsidRDefault="005D2966" w:rsidP="003B468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66" w:rsidRDefault="005D2966" w:rsidP="003B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Proactive Risk Assessment (Pg6)</w:t>
      </w:r>
    </w:p>
    <w:p w:rsidR="005D2966" w:rsidRDefault="003B4689" w:rsidP="003B46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 the implementation </w:t>
      </w:r>
      <w:r w:rsidR="005D2966">
        <w:rPr>
          <w:rFonts w:ascii="Times New Roman" w:hAnsi="Times New Roman" w:cs="Times New Roman"/>
          <w:sz w:val="24"/>
          <w:szCs w:val="24"/>
        </w:rPr>
        <w:t xml:space="preserve"> of radiofrequency technology in surgical cases</w:t>
      </w:r>
      <w:r>
        <w:rPr>
          <w:rFonts w:ascii="Times New Roman" w:hAnsi="Times New Roman" w:cs="Times New Roman"/>
          <w:sz w:val="24"/>
          <w:szCs w:val="24"/>
        </w:rPr>
        <w:t xml:space="preserve"> to reduce the potential for retained foreign bodies</w:t>
      </w:r>
    </w:p>
    <w:p w:rsidR="005D2966" w:rsidRDefault="003B4689" w:rsidP="003B46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Implementation of process for tracking of specimens to the laboratory.</w:t>
      </w:r>
    </w:p>
    <w:p w:rsidR="005D2966" w:rsidRDefault="005D2966" w:rsidP="003B468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2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771F0"/>
    <w:multiLevelType w:val="hybridMultilevel"/>
    <w:tmpl w:val="297E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15D6F"/>
    <w:multiLevelType w:val="hybridMultilevel"/>
    <w:tmpl w:val="56BA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D0D01"/>
    <w:multiLevelType w:val="hybridMultilevel"/>
    <w:tmpl w:val="0DF0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A076D"/>
    <w:multiLevelType w:val="hybridMultilevel"/>
    <w:tmpl w:val="168E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66"/>
    <w:rsid w:val="000C50C9"/>
    <w:rsid w:val="003568D4"/>
    <w:rsid w:val="003B4689"/>
    <w:rsid w:val="005D2966"/>
    <w:rsid w:val="007F5E68"/>
    <w:rsid w:val="00B8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McFadden, Margaret</dc:creator>
  <cp:lastModifiedBy>Stasa, Joan</cp:lastModifiedBy>
  <cp:revision>2</cp:revision>
  <cp:lastPrinted>2015-01-05T20:20:00Z</cp:lastPrinted>
  <dcterms:created xsi:type="dcterms:W3CDTF">2015-09-15T13:19:00Z</dcterms:created>
  <dcterms:modified xsi:type="dcterms:W3CDTF">2015-09-15T13:19:00Z</dcterms:modified>
</cp:coreProperties>
</file>