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ABB" w:rsidRPr="004057AE" w:rsidRDefault="00646ABB" w:rsidP="00646ABB">
      <w:pPr>
        <w:spacing w:after="0" w:line="240" w:lineRule="auto"/>
        <w:rPr>
          <w:rFonts w:ascii="Times New Roman" w:hAnsi="Times New Roman" w:cs="Times New Roman"/>
        </w:rPr>
      </w:pPr>
      <w:r w:rsidRPr="004057AE">
        <w:rPr>
          <w:rFonts w:ascii="Times New Roman" w:hAnsi="Times New Roman" w:cs="Times New Roman"/>
        </w:rPr>
        <w:t>Name: _______________________________________________ Degree: _______________________</w:t>
      </w:r>
    </w:p>
    <w:p w:rsidR="00646ABB" w:rsidRPr="004057AE" w:rsidRDefault="00646ABB" w:rsidP="00646ABB">
      <w:pPr>
        <w:spacing w:after="0" w:line="240" w:lineRule="auto"/>
        <w:rPr>
          <w:rFonts w:ascii="Times New Roman" w:hAnsi="Times New Roman" w:cs="Times New Roman"/>
        </w:rPr>
      </w:pPr>
      <w:r w:rsidRPr="004057AE">
        <w:rPr>
          <w:rFonts w:ascii="Times New Roman" w:hAnsi="Times New Roman" w:cs="Times New Roman"/>
        </w:rPr>
        <w:t>Specialty: _____________________________________________</w:t>
      </w:r>
    </w:p>
    <w:p w:rsidR="00646ABB" w:rsidRPr="004057AE" w:rsidRDefault="00646ABB" w:rsidP="00646ABB">
      <w:pPr>
        <w:spacing w:after="0" w:line="240" w:lineRule="auto"/>
        <w:rPr>
          <w:rFonts w:ascii="Times New Roman" w:hAnsi="Times New Roman" w:cs="Times New Roman"/>
        </w:rPr>
      </w:pPr>
      <w:r w:rsidRPr="004057AE">
        <w:rPr>
          <w:rFonts w:ascii="Times New Roman" w:hAnsi="Times New Roman" w:cs="Times New Roman"/>
        </w:rPr>
        <w:t>Address: ___________________________________________________________________________</w:t>
      </w:r>
    </w:p>
    <w:p w:rsidR="00646ABB" w:rsidRPr="004057AE" w:rsidRDefault="00646ABB" w:rsidP="00646ABB">
      <w:pPr>
        <w:spacing w:after="0" w:line="240" w:lineRule="auto"/>
        <w:rPr>
          <w:rFonts w:ascii="Times New Roman" w:hAnsi="Times New Roman" w:cs="Times New Roman"/>
        </w:rPr>
      </w:pPr>
      <w:r w:rsidRPr="004057AE">
        <w:rPr>
          <w:rFonts w:ascii="Times New Roman" w:hAnsi="Times New Roman" w:cs="Times New Roman"/>
        </w:rPr>
        <w:t>Phone: __________________________________Email (</w:t>
      </w:r>
      <w:proofErr w:type="gramStart"/>
      <w:r w:rsidRPr="004057AE">
        <w:rPr>
          <w:rFonts w:ascii="Times New Roman" w:hAnsi="Times New Roman" w:cs="Times New Roman"/>
          <w:color w:val="FF0000"/>
        </w:rPr>
        <w:t>Required</w:t>
      </w:r>
      <w:r w:rsidRPr="004057AE">
        <w:rPr>
          <w:rFonts w:ascii="Times New Roman" w:hAnsi="Times New Roman" w:cs="Times New Roman"/>
        </w:rPr>
        <w:t>):</w:t>
      </w:r>
      <w:proofErr w:type="gramEnd"/>
      <w:r w:rsidRPr="004057AE">
        <w:rPr>
          <w:rFonts w:ascii="Times New Roman" w:hAnsi="Times New Roman" w:cs="Times New Roman"/>
        </w:rPr>
        <w:t>______________________________</w:t>
      </w:r>
    </w:p>
    <w:p w:rsidR="004057AE" w:rsidRDefault="004057AE" w:rsidP="00646ABB">
      <w:pPr>
        <w:spacing w:after="0" w:line="240" w:lineRule="auto"/>
        <w:rPr>
          <w:rFonts w:ascii="Times New Roman" w:hAnsi="Times New Roman" w:cs="Times New Roman"/>
          <w:b/>
        </w:rPr>
      </w:pPr>
    </w:p>
    <w:p w:rsidR="0087093B" w:rsidRPr="004057AE" w:rsidRDefault="00646ABB" w:rsidP="00646ABB">
      <w:pPr>
        <w:spacing w:after="0" w:line="240" w:lineRule="auto"/>
        <w:rPr>
          <w:rFonts w:ascii="Times New Roman" w:hAnsi="Times New Roman" w:cs="Times New Roman"/>
          <w:b/>
        </w:rPr>
      </w:pPr>
      <w:r w:rsidRPr="004057AE">
        <w:rPr>
          <w:rFonts w:ascii="Times New Roman" w:hAnsi="Times New Roman" w:cs="Times New Roman"/>
          <w:b/>
        </w:rPr>
        <w:t>Learning Objectives: Participants will be able to:</w:t>
      </w:r>
    </w:p>
    <w:p w:rsidR="00C02578" w:rsidRDefault="00C02578" w:rsidP="00C02578">
      <w:pPr>
        <w:pStyle w:val="ListParagraph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>
        <w:t>Identify the process needed to develop a writing project</w:t>
      </w:r>
    </w:p>
    <w:p w:rsidR="00C02578" w:rsidRDefault="00C02578" w:rsidP="00C02578">
      <w:pPr>
        <w:pStyle w:val="ListParagraph"/>
        <w:numPr>
          <w:ilvl w:val="0"/>
          <w:numId w:val="18"/>
        </w:numPr>
        <w:spacing w:after="0" w:line="240" w:lineRule="auto"/>
      </w:pPr>
      <w:r>
        <w:t>Identify the process needed to author a book</w:t>
      </w:r>
    </w:p>
    <w:p w:rsidR="00C02578" w:rsidRDefault="00C02578" w:rsidP="00C02578">
      <w:pPr>
        <w:pStyle w:val="ListParagraph"/>
        <w:numPr>
          <w:ilvl w:val="0"/>
          <w:numId w:val="18"/>
        </w:numPr>
        <w:spacing w:after="0" w:line="240" w:lineRule="auto"/>
      </w:pPr>
      <w:r>
        <w:t>Identify the processes and procedures needed to present to an academic press</w:t>
      </w:r>
    </w:p>
    <w:p w:rsidR="0087093B" w:rsidRPr="004057AE" w:rsidRDefault="0087093B" w:rsidP="00A62248">
      <w:pPr>
        <w:spacing w:after="0" w:line="240" w:lineRule="auto"/>
        <w:rPr>
          <w:rFonts w:ascii="Times New Roman" w:hAnsi="Times New Roman" w:cs="Times New Roman"/>
          <w:color w:val="444444"/>
          <w:u w:val="single"/>
        </w:rPr>
      </w:pPr>
    </w:p>
    <w:p w:rsidR="00646ABB" w:rsidRPr="004057AE" w:rsidRDefault="004057AE" w:rsidP="00646ABB">
      <w:pPr>
        <w:spacing w:after="0" w:line="240" w:lineRule="auto"/>
        <w:jc w:val="center"/>
        <w:rPr>
          <w:rFonts w:ascii="Times New Roman" w:hAnsi="Times New Roman" w:cs="Times New Roman"/>
          <w:color w:val="444444"/>
          <w:u w:val="single"/>
        </w:rPr>
      </w:pPr>
      <w:r w:rsidRPr="004057AE">
        <w:rPr>
          <w:rFonts w:ascii="Times New Roman" w:hAnsi="Times New Roman" w:cs="Times New Roman"/>
          <w:color w:val="444444"/>
          <w:u w:val="single"/>
        </w:rPr>
        <w:t>Commitment to Excellence in Medical Education: Faculty Development Series</w:t>
      </w:r>
    </w:p>
    <w:p w:rsidR="004057AE" w:rsidRPr="004057AE" w:rsidRDefault="00A62248" w:rsidP="004057AE">
      <w:pPr>
        <w:spacing w:after="0" w:line="240" w:lineRule="auto"/>
        <w:jc w:val="center"/>
        <w:rPr>
          <w:rFonts w:ascii="Times New Roman" w:hAnsi="Times New Roman" w:cs="Times New Roman"/>
          <w:color w:val="444444"/>
          <w:u w:val="single"/>
        </w:rPr>
      </w:pPr>
      <w:r>
        <w:rPr>
          <w:rFonts w:ascii="Times New Roman" w:hAnsi="Times New Roman" w:cs="Times New Roman"/>
          <w:color w:val="444444"/>
          <w:u w:val="single"/>
        </w:rPr>
        <w:t>Sally Schmall, MSW, SPHR</w:t>
      </w:r>
    </w:p>
    <w:p w:rsidR="00BC641C" w:rsidRDefault="00A62248" w:rsidP="004057AE">
      <w:pPr>
        <w:pStyle w:val="Default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Time Management</w:t>
      </w:r>
    </w:p>
    <w:p w:rsidR="001C2C26" w:rsidRPr="00BC641C" w:rsidRDefault="001C2C26" w:rsidP="004057AE">
      <w:pPr>
        <w:pStyle w:val="Default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BC641C">
        <w:rPr>
          <w:rFonts w:ascii="Times New Roman" w:hAnsi="Times New Roman" w:cs="Times New Roman"/>
          <w:bCs/>
          <w:iCs/>
          <w:sz w:val="22"/>
          <w:szCs w:val="22"/>
          <w:u w:val="single"/>
        </w:rPr>
        <w:t xml:space="preserve">Date of Session: </w:t>
      </w:r>
      <w:r w:rsidR="00A62248">
        <w:rPr>
          <w:rFonts w:ascii="Times New Roman" w:hAnsi="Times New Roman" w:cs="Times New Roman"/>
          <w:bCs/>
          <w:iCs/>
          <w:sz w:val="22"/>
          <w:szCs w:val="22"/>
          <w:u w:val="single"/>
        </w:rPr>
        <w:t>May</w:t>
      </w:r>
      <w:r w:rsidR="00E53017">
        <w:rPr>
          <w:rFonts w:ascii="Times New Roman" w:hAnsi="Times New Roman" w:cs="Times New Roman"/>
          <w:bCs/>
          <w:iCs/>
          <w:sz w:val="22"/>
          <w:szCs w:val="22"/>
          <w:u w:val="single"/>
        </w:rPr>
        <w:t xml:space="preserve"> </w:t>
      </w:r>
      <w:bookmarkStart w:id="0" w:name="_GoBack"/>
      <w:bookmarkEnd w:id="0"/>
      <w:r w:rsidR="00A62248">
        <w:rPr>
          <w:rFonts w:ascii="Times New Roman" w:hAnsi="Times New Roman" w:cs="Times New Roman"/>
          <w:bCs/>
          <w:iCs/>
          <w:sz w:val="22"/>
          <w:szCs w:val="22"/>
          <w:u w:val="single"/>
        </w:rPr>
        <w:t>16</w:t>
      </w:r>
      <w:r w:rsidR="00223109">
        <w:rPr>
          <w:rFonts w:ascii="Times New Roman" w:hAnsi="Times New Roman" w:cs="Times New Roman"/>
          <w:bCs/>
          <w:iCs/>
          <w:sz w:val="22"/>
          <w:szCs w:val="22"/>
          <w:u w:val="single"/>
        </w:rPr>
        <w:t>, 2019</w:t>
      </w:r>
    </w:p>
    <w:p w:rsidR="004057AE" w:rsidRPr="004057AE" w:rsidRDefault="004057AE" w:rsidP="00646AB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81DC7" w:rsidRDefault="00646ABB" w:rsidP="00BD78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57AE">
        <w:rPr>
          <w:rFonts w:ascii="Times New Roman" w:hAnsi="Times New Roman" w:cs="Times New Roman"/>
          <w:sz w:val="20"/>
          <w:szCs w:val="20"/>
        </w:rPr>
        <w:t xml:space="preserve">Please check the appropriate answer and follow instructions below to obtain CME credit. </w:t>
      </w:r>
    </w:p>
    <w:p w:rsidR="00BD7857" w:rsidRPr="00BD7857" w:rsidRDefault="00BD7857" w:rsidP="00BD78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052" w:type="dxa"/>
        <w:jc w:val="center"/>
        <w:tblLook w:val="04A0" w:firstRow="1" w:lastRow="0" w:firstColumn="1" w:lastColumn="0" w:noHBand="0" w:noVBand="1"/>
      </w:tblPr>
      <w:tblGrid>
        <w:gridCol w:w="5026"/>
        <w:gridCol w:w="5026"/>
      </w:tblGrid>
      <w:tr w:rsidR="00981DC7" w:rsidTr="000F32F1">
        <w:trPr>
          <w:trHeight w:val="1057"/>
          <w:jc w:val="center"/>
        </w:trPr>
        <w:tc>
          <w:tcPr>
            <w:tcW w:w="5026" w:type="dxa"/>
          </w:tcPr>
          <w:p w:rsidR="00981DC7" w:rsidRPr="007A525A" w:rsidRDefault="00981DC7" w:rsidP="00981DC7">
            <w:pPr>
              <w:pStyle w:val="ListParagraph"/>
              <w:ind w:hanging="360"/>
              <w:rPr>
                <w:color w:val="1F497D"/>
              </w:rPr>
            </w:pPr>
          </w:p>
          <w:p w:rsidR="00981DC7" w:rsidRPr="00A62248" w:rsidRDefault="00981DC7" w:rsidP="00981DC7">
            <w:pPr>
              <w:pStyle w:val="ListParagraph"/>
              <w:ind w:hanging="360"/>
              <w:rPr>
                <w:color w:val="2F5496" w:themeColor="accent5" w:themeShade="BF"/>
              </w:rPr>
            </w:pPr>
            <w:r w:rsidRPr="00A62248">
              <w:rPr>
                <w:color w:val="2F5496" w:themeColor="accent5" w:themeShade="BF"/>
              </w:rPr>
              <w:t>1.</w:t>
            </w:r>
            <w:r w:rsidRPr="00A62248">
              <w:rPr>
                <w:rFonts w:ascii="Times New Roman" w:hAnsi="Times New Roman"/>
                <w:color w:val="2F5496" w:themeColor="accent5" w:themeShade="BF"/>
                <w:sz w:val="14"/>
                <w:szCs w:val="14"/>
              </w:rPr>
              <w:t xml:space="preserve">       </w:t>
            </w:r>
            <w:r w:rsidR="00A62248" w:rsidRPr="00A62248">
              <w:rPr>
                <w:rFonts w:ascii="Calibri" w:hAnsi="Calibri" w:cs="Calibri"/>
                <w:color w:val="2F5496" w:themeColor="accent5" w:themeShade="BF"/>
              </w:rPr>
              <w:t>Data suggests that effectively scheduling ones time for specific tasks is a key driver for physician career satisfaction.</w:t>
            </w:r>
          </w:p>
          <w:p w:rsidR="00981DC7" w:rsidRPr="00A62248" w:rsidRDefault="00981DC7" w:rsidP="00981DC7">
            <w:pPr>
              <w:pStyle w:val="ListParagraph"/>
              <w:ind w:left="1440" w:hanging="360"/>
              <w:rPr>
                <w:color w:val="2F5496" w:themeColor="accent5" w:themeShade="BF"/>
              </w:rPr>
            </w:pPr>
            <w:r w:rsidRPr="00A62248">
              <w:rPr>
                <w:color w:val="2F5496" w:themeColor="accent5" w:themeShade="BF"/>
              </w:rPr>
              <w:t>a.</w:t>
            </w:r>
            <w:r w:rsidRPr="00A62248">
              <w:rPr>
                <w:rFonts w:ascii="Times New Roman" w:hAnsi="Times New Roman"/>
                <w:color w:val="2F5496" w:themeColor="accent5" w:themeShade="BF"/>
                <w:sz w:val="14"/>
                <w:szCs w:val="14"/>
              </w:rPr>
              <w:t xml:space="preserve">       </w:t>
            </w:r>
            <w:r w:rsidR="00A62248" w:rsidRPr="00A62248">
              <w:rPr>
                <w:color w:val="2F5496" w:themeColor="accent5" w:themeShade="BF"/>
              </w:rPr>
              <w:t>True</w:t>
            </w:r>
            <w:r w:rsidRPr="00A62248">
              <w:rPr>
                <w:color w:val="2F5496" w:themeColor="accent5" w:themeShade="BF"/>
              </w:rPr>
              <w:t xml:space="preserve"> </w:t>
            </w:r>
          </w:p>
          <w:p w:rsidR="00981DC7" w:rsidRPr="00A62248" w:rsidRDefault="00981DC7" w:rsidP="00981DC7">
            <w:pPr>
              <w:pStyle w:val="ListParagraph"/>
              <w:ind w:left="1440" w:hanging="360"/>
              <w:rPr>
                <w:color w:val="2F5496" w:themeColor="accent5" w:themeShade="BF"/>
              </w:rPr>
            </w:pPr>
            <w:r w:rsidRPr="00A62248">
              <w:rPr>
                <w:color w:val="2F5496" w:themeColor="accent5" w:themeShade="BF"/>
              </w:rPr>
              <w:t>b.</w:t>
            </w:r>
            <w:r w:rsidRPr="00A62248">
              <w:rPr>
                <w:rFonts w:ascii="Times New Roman" w:hAnsi="Times New Roman"/>
                <w:color w:val="2F5496" w:themeColor="accent5" w:themeShade="BF"/>
                <w:sz w:val="14"/>
                <w:szCs w:val="14"/>
              </w:rPr>
              <w:t xml:space="preserve">      </w:t>
            </w:r>
            <w:r w:rsidR="00A62248" w:rsidRPr="00A62248">
              <w:rPr>
                <w:color w:val="2F5496" w:themeColor="accent5" w:themeShade="BF"/>
              </w:rPr>
              <w:t>False</w:t>
            </w:r>
            <w:r w:rsidRPr="00A62248">
              <w:rPr>
                <w:color w:val="2F5496" w:themeColor="accent5" w:themeShade="BF"/>
              </w:rPr>
              <w:t xml:space="preserve"> </w:t>
            </w:r>
          </w:p>
          <w:p w:rsidR="00981DC7" w:rsidRPr="00A62248" w:rsidRDefault="00981DC7" w:rsidP="00981DC7">
            <w:pPr>
              <w:pStyle w:val="ListParagraph"/>
              <w:ind w:left="1440" w:hanging="360"/>
              <w:rPr>
                <w:color w:val="2F5496" w:themeColor="accent5" w:themeShade="BF"/>
              </w:rPr>
            </w:pPr>
          </w:p>
          <w:p w:rsidR="00981DC7" w:rsidRPr="00A62248" w:rsidRDefault="00981DC7" w:rsidP="00981DC7">
            <w:pPr>
              <w:pStyle w:val="ListParagraph"/>
              <w:ind w:hanging="360"/>
              <w:rPr>
                <w:color w:val="2F5496" w:themeColor="accent5" w:themeShade="BF"/>
              </w:rPr>
            </w:pPr>
            <w:r w:rsidRPr="00A62248">
              <w:rPr>
                <w:color w:val="2F5496" w:themeColor="accent5" w:themeShade="BF"/>
              </w:rPr>
              <w:t>2.</w:t>
            </w:r>
            <w:r w:rsidRPr="00A62248">
              <w:rPr>
                <w:rFonts w:ascii="Times New Roman" w:hAnsi="Times New Roman"/>
                <w:color w:val="2F5496" w:themeColor="accent5" w:themeShade="BF"/>
                <w:sz w:val="14"/>
                <w:szCs w:val="14"/>
              </w:rPr>
              <w:t xml:space="preserve">       </w:t>
            </w:r>
            <w:r w:rsidR="00A62248" w:rsidRPr="00A62248">
              <w:rPr>
                <w:rFonts w:ascii="Calibri" w:hAnsi="Calibri" w:cs="Calibri"/>
                <w:color w:val="2F5496" w:themeColor="accent5" w:themeShade="BF"/>
              </w:rPr>
              <w:t>Understanding the goals, needs, and personal characteristics we bring to our careers is critical for selecting strategies to maximize efficiency and focus.</w:t>
            </w:r>
          </w:p>
          <w:p w:rsidR="00981DC7" w:rsidRPr="00A62248" w:rsidRDefault="00981DC7" w:rsidP="00981DC7">
            <w:pPr>
              <w:pStyle w:val="ListParagraph"/>
              <w:ind w:left="1440" w:hanging="360"/>
              <w:rPr>
                <w:color w:val="2F5496" w:themeColor="accent5" w:themeShade="BF"/>
              </w:rPr>
            </w:pPr>
            <w:r w:rsidRPr="00A62248">
              <w:rPr>
                <w:color w:val="2F5496" w:themeColor="accent5" w:themeShade="BF"/>
              </w:rPr>
              <w:t>a.</w:t>
            </w:r>
            <w:r w:rsidRPr="00A62248">
              <w:rPr>
                <w:rFonts w:ascii="Times New Roman" w:hAnsi="Times New Roman"/>
                <w:color w:val="2F5496" w:themeColor="accent5" w:themeShade="BF"/>
                <w:sz w:val="14"/>
                <w:szCs w:val="14"/>
              </w:rPr>
              <w:t xml:space="preserve">       </w:t>
            </w:r>
            <w:r w:rsidR="00A62248" w:rsidRPr="00A62248">
              <w:rPr>
                <w:color w:val="2F5496" w:themeColor="accent5" w:themeShade="BF"/>
              </w:rPr>
              <w:t>True</w:t>
            </w:r>
            <w:r w:rsidRPr="00A62248">
              <w:rPr>
                <w:color w:val="2F5496" w:themeColor="accent5" w:themeShade="BF"/>
              </w:rPr>
              <w:t xml:space="preserve"> </w:t>
            </w:r>
          </w:p>
          <w:p w:rsidR="00981DC7" w:rsidRPr="00A62248" w:rsidRDefault="00981DC7" w:rsidP="00981DC7">
            <w:pPr>
              <w:pStyle w:val="ListParagraph"/>
              <w:ind w:left="1440" w:hanging="360"/>
              <w:rPr>
                <w:color w:val="2F5496" w:themeColor="accent5" w:themeShade="BF"/>
              </w:rPr>
            </w:pPr>
            <w:r w:rsidRPr="00A62248">
              <w:rPr>
                <w:color w:val="2F5496" w:themeColor="accent5" w:themeShade="BF"/>
              </w:rPr>
              <w:t>b.</w:t>
            </w:r>
            <w:r w:rsidRPr="00A62248">
              <w:rPr>
                <w:rFonts w:ascii="Times New Roman" w:hAnsi="Times New Roman"/>
                <w:color w:val="2F5496" w:themeColor="accent5" w:themeShade="BF"/>
                <w:sz w:val="14"/>
                <w:szCs w:val="14"/>
              </w:rPr>
              <w:t xml:space="preserve">      </w:t>
            </w:r>
            <w:r w:rsidR="00A62248" w:rsidRPr="00A62248">
              <w:rPr>
                <w:color w:val="2F5496" w:themeColor="accent5" w:themeShade="BF"/>
              </w:rPr>
              <w:t>False</w:t>
            </w:r>
            <w:r w:rsidRPr="00A62248">
              <w:rPr>
                <w:color w:val="2F5496" w:themeColor="accent5" w:themeShade="BF"/>
              </w:rPr>
              <w:t xml:space="preserve"> </w:t>
            </w:r>
          </w:p>
          <w:p w:rsidR="00A62248" w:rsidRPr="00A62248" w:rsidRDefault="00A62248" w:rsidP="00981DC7">
            <w:pPr>
              <w:pStyle w:val="ListParagraph"/>
              <w:ind w:left="1440" w:hanging="360"/>
              <w:rPr>
                <w:color w:val="2F5496" w:themeColor="accent5" w:themeShade="BF"/>
              </w:rPr>
            </w:pPr>
          </w:p>
          <w:p w:rsidR="00981DC7" w:rsidRPr="00A62248" w:rsidRDefault="00981DC7" w:rsidP="00981DC7">
            <w:pPr>
              <w:pStyle w:val="ListParagraph"/>
              <w:ind w:hanging="360"/>
              <w:rPr>
                <w:color w:val="2F5496" w:themeColor="accent5" w:themeShade="BF"/>
              </w:rPr>
            </w:pPr>
            <w:r w:rsidRPr="00A62248">
              <w:rPr>
                <w:color w:val="2F5496" w:themeColor="accent5" w:themeShade="BF"/>
              </w:rPr>
              <w:t>3.</w:t>
            </w:r>
            <w:r w:rsidRPr="00A62248">
              <w:rPr>
                <w:rFonts w:ascii="Times New Roman" w:hAnsi="Times New Roman"/>
                <w:color w:val="2F5496" w:themeColor="accent5" w:themeShade="BF"/>
                <w:sz w:val="14"/>
                <w:szCs w:val="14"/>
              </w:rPr>
              <w:t xml:space="preserve">       </w:t>
            </w:r>
            <w:r w:rsidR="00A62248" w:rsidRPr="00A62248">
              <w:rPr>
                <w:rFonts w:ascii="Calibri" w:hAnsi="Calibri" w:cs="Calibri"/>
                <w:color w:val="2F5496" w:themeColor="accent5" w:themeShade="BF"/>
              </w:rPr>
              <w:t>You should schedule the most important priorities you have for when you are “at your best” verses waiting until everything else is completed to turn your attention to your priorities.</w:t>
            </w:r>
          </w:p>
          <w:p w:rsidR="00981DC7" w:rsidRPr="00A62248" w:rsidRDefault="00981DC7" w:rsidP="00981DC7">
            <w:pPr>
              <w:pStyle w:val="ListParagraph"/>
              <w:ind w:left="1440" w:hanging="360"/>
              <w:rPr>
                <w:color w:val="2F5496" w:themeColor="accent5" w:themeShade="BF"/>
              </w:rPr>
            </w:pPr>
            <w:r w:rsidRPr="00A62248">
              <w:rPr>
                <w:color w:val="2F5496" w:themeColor="accent5" w:themeShade="BF"/>
              </w:rPr>
              <w:t>a.</w:t>
            </w:r>
            <w:r w:rsidRPr="00A62248">
              <w:rPr>
                <w:rFonts w:ascii="Times New Roman" w:hAnsi="Times New Roman"/>
                <w:color w:val="2F5496" w:themeColor="accent5" w:themeShade="BF"/>
                <w:sz w:val="14"/>
                <w:szCs w:val="14"/>
              </w:rPr>
              <w:t xml:space="preserve">       </w:t>
            </w:r>
            <w:r w:rsidR="00A62248" w:rsidRPr="00A62248">
              <w:rPr>
                <w:color w:val="2F5496" w:themeColor="accent5" w:themeShade="BF"/>
              </w:rPr>
              <w:t>True</w:t>
            </w:r>
            <w:r w:rsidRPr="00A62248">
              <w:rPr>
                <w:color w:val="2F5496" w:themeColor="accent5" w:themeShade="BF"/>
              </w:rPr>
              <w:t xml:space="preserve"> </w:t>
            </w:r>
          </w:p>
          <w:p w:rsidR="00981DC7" w:rsidRPr="00A62248" w:rsidRDefault="00981DC7" w:rsidP="00981DC7">
            <w:pPr>
              <w:pStyle w:val="ListParagraph"/>
              <w:ind w:left="1440" w:hanging="360"/>
              <w:rPr>
                <w:color w:val="2F5496" w:themeColor="accent5" w:themeShade="BF"/>
              </w:rPr>
            </w:pPr>
            <w:r w:rsidRPr="00A62248">
              <w:rPr>
                <w:color w:val="2F5496" w:themeColor="accent5" w:themeShade="BF"/>
              </w:rPr>
              <w:t>b.</w:t>
            </w:r>
            <w:r w:rsidRPr="00A62248">
              <w:rPr>
                <w:rFonts w:ascii="Times New Roman" w:hAnsi="Times New Roman"/>
                <w:color w:val="2F5496" w:themeColor="accent5" w:themeShade="BF"/>
                <w:sz w:val="14"/>
                <w:szCs w:val="14"/>
              </w:rPr>
              <w:t xml:space="preserve">      </w:t>
            </w:r>
            <w:r w:rsidR="00A62248" w:rsidRPr="00A62248">
              <w:rPr>
                <w:color w:val="2F5496" w:themeColor="accent5" w:themeShade="BF"/>
              </w:rPr>
              <w:t>False</w:t>
            </w:r>
            <w:r w:rsidRPr="00A62248">
              <w:rPr>
                <w:color w:val="2F5496" w:themeColor="accent5" w:themeShade="BF"/>
              </w:rPr>
              <w:t xml:space="preserve"> </w:t>
            </w:r>
          </w:p>
          <w:p w:rsidR="00981DC7" w:rsidRPr="007A525A" w:rsidRDefault="00981DC7" w:rsidP="00A62248">
            <w:pPr>
              <w:pStyle w:val="ListParagraph"/>
              <w:ind w:left="1440" w:hanging="360"/>
              <w:rPr>
                <w:color w:val="1F497D"/>
              </w:rPr>
            </w:pPr>
          </w:p>
        </w:tc>
        <w:tc>
          <w:tcPr>
            <w:tcW w:w="5026" w:type="dxa"/>
          </w:tcPr>
          <w:p w:rsidR="00981DC7" w:rsidRPr="007A525A" w:rsidRDefault="00981DC7" w:rsidP="00981DC7">
            <w:pPr>
              <w:pStyle w:val="ListParagraph"/>
              <w:ind w:hanging="360"/>
              <w:rPr>
                <w:color w:val="1F497D"/>
              </w:rPr>
            </w:pPr>
          </w:p>
          <w:p w:rsidR="00981DC7" w:rsidRPr="00A62248" w:rsidRDefault="00981DC7" w:rsidP="00981DC7">
            <w:pPr>
              <w:pStyle w:val="ListParagraph"/>
              <w:ind w:hanging="360"/>
              <w:rPr>
                <w:color w:val="2F5496" w:themeColor="accent5" w:themeShade="BF"/>
              </w:rPr>
            </w:pPr>
            <w:r w:rsidRPr="00A62248">
              <w:rPr>
                <w:color w:val="2F5496" w:themeColor="accent5" w:themeShade="BF"/>
              </w:rPr>
              <w:t>4.</w:t>
            </w:r>
            <w:r w:rsidRPr="00A62248">
              <w:rPr>
                <w:rFonts w:ascii="Times New Roman" w:hAnsi="Times New Roman"/>
                <w:color w:val="2F5496" w:themeColor="accent5" w:themeShade="BF"/>
                <w:sz w:val="14"/>
                <w:szCs w:val="14"/>
              </w:rPr>
              <w:t xml:space="preserve">       </w:t>
            </w:r>
            <w:r w:rsidR="00A62248" w:rsidRPr="00A62248">
              <w:rPr>
                <w:rFonts w:ascii="Calibri" w:hAnsi="Calibri" w:cs="Calibri"/>
                <w:color w:val="2F5496" w:themeColor="accent5" w:themeShade="BF"/>
              </w:rPr>
              <w:t>The reality of multitasking is that it increases efficiency, productivity and accuracy.</w:t>
            </w:r>
          </w:p>
          <w:p w:rsidR="00981DC7" w:rsidRPr="00A62248" w:rsidRDefault="00981DC7" w:rsidP="00981DC7">
            <w:pPr>
              <w:pStyle w:val="ListParagraph"/>
              <w:ind w:left="1440" w:hanging="360"/>
              <w:rPr>
                <w:color w:val="2F5496" w:themeColor="accent5" w:themeShade="BF"/>
              </w:rPr>
            </w:pPr>
            <w:r w:rsidRPr="00A62248">
              <w:rPr>
                <w:color w:val="2F5496" w:themeColor="accent5" w:themeShade="BF"/>
              </w:rPr>
              <w:t>a.</w:t>
            </w:r>
            <w:r w:rsidRPr="00A62248">
              <w:rPr>
                <w:rFonts w:ascii="Times New Roman" w:hAnsi="Times New Roman"/>
                <w:color w:val="2F5496" w:themeColor="accent5" w:themeShade="BF"/>
                <w:sz w:val="14"/>
                <w:szCs w:val="14"/>
              </w:rPr>
              <w:t xml:space="preserve">       </w:t>
            </w:r>
            <w:r w:rsidR="00A62248" w:rsidRPr="00A62248">
              <w:rPr>
                <w:color w:val="2F5496" w:themeColor="accent5" w:themeShade="BF"/>
              </w:rPr>
              <w:t>True</w:t>
            </w:r>
            <w:r w:rsidRPr="00A62248">
              <w:rPr>
                <w:color w:val="2F5496" w:themeColor="accent5" w:themeShade="BF"/>
              </w:rPr>
              <w:t xml:space="preserve"> </w:t>
            </w:r>
          </w:p>
          <w:p w:rsidR="00981DC7" w:rsidRPr="00A62248" w:rsidRDefault="00981DC7" w:rsidP="00981DC7">
            <w:pPr>
              <w:pStyle w:val="ListParagraph"/>
              <w:ind w:left="1440" w:hanging="360"/>
              <w:rPr>
                <w:color w:val="2F5496" w:themeColor="accent5" w:themeShade="BF"/>
              </w:rPr>
            </w:pPr>
            <w:r w:rsidRPr="00A62248">
              <w:rPr>
                <w:color w:val="2F5496" w:themeColor="accent5" w:themeShade="BF"/>
              </w:rPr>
              <w:t>b.</w:t>
            </w:r>
            <w:r w:rsidRPr="00A62248">
              <w:rPr>
                <w:rFonts w:ascii="Times New Roman" w:hAnsi="Times New Roman"/>
                <w:color w:val="2F5496" w:themeColor="accent5" w:themeShade="BF"/>
                <w:sz w:val="14"/>
                <w:szCs w:val="14"/>
              </w:rPr>
              <w:t xml:space="preserve">      </w:t>
            </w:r>
            <w:r w:rsidR="00A62248" w:rsidRPr="00A62248">
              <w:rPr>
                <w:color w:val="2F5496" w:themeColor="accent5" w:themeShade="BF"/>
              </w:rPr>
              <w:t>False</w:t>
            </w:r>
            <w:r w:rsidRPr="00A62248">
              <w:rPr>
                <w:color w:val="2F5496" w:themeColor="accent5" w:themeShade="BF"/>
              </w:rPr>
              <w:t xml:space="preserve"> </w:t>
            </w:r>
          </w:p>
          <w:p w:rsidR="00981DC7" w:rsidRPr="00A62248" w:rsidRDefault="00981DC7" w:rsidP="00981DC7">
            <w:pPr>
              <w:pStyle w:val="ListParagraph"/>
              <w:ind w:left="1440"/>
              <w:rPr>
                <w:color w:val="2F5496" w:themeColor="accent5" w:themeShade="BF"/>
              </w:rPr>
            </w:pPr>
          </w:p>
          <w:p w:rsidR="00981DC7" w:rsidRPr="00A62248" w:rsidRDefault="00981DC7" w:rsidP="00981DC7">
            <w:pPr>
              <w:pStyle w:val="ListParagraph"/>
              <w:ind w:hanging="360"/>
              <w:rPr>
                <w:color w:val="2F5496" w:themeColor="accent5" w:themeShade="BF"/>
              </w:rPr>
            </w:pPr>
            <w:r w:rsidRPr="00A62248">
              <w:rPr>
                <w:color w:val="2F5496" w:themeColor="accent5" w:themeShade="BF"/>
              </w:rPr>
              <w:t>5.</w:t>
            </w:r>
            <w:r w:rsidRPr="00A62248">
              <w:rPr>
                <w:rFonts w:ascii="Times New Roman" w:hAnsi="Times New Roman"/>
                <w:color w:val="2F5496" w:themeColor="accent5" w:themeShade="BF"/>
                <w:sz w:val="14"/>
                <w:szCs w:val="14"/>
              </w:rPr>
              <w:t xml:space="preserve">       </w:t>
            </w:r>
            <w:r w:rsidR="00A62248" w:rsidRPr="00A62248">
              <w:rPr>
                <w:rFonts w:ascii="Calibri" w:hAnsi="Calibri" w:cs="Calibri"/>
                <w:color w:val="2F5496" w:themeColor="accent5" w:themeShade="BF"/>
              </w:rPr>
              <w:t>Managing workflow assumes a systematic approach to productivity that begins with collecting and organizing information.</w:t>
            </w:r>
          </w:p>
          <w:p w:rsidR="00981DC7" w:rsidRPr="00A62248" w:rsidRDefault="00981DC7" w:rsidP="00981DC7">
            <w:pPr>
              <w:pStyle w:val="ListParagraph"/>
              <w:ind w:left="1440" w:hanging="360"/>
              <w:rPr>
                <w:color w:val="2F5496" w:themeColor="accent5" w:themeShade="BF"/>
              </w:rPr>
            </w:pPr>
            <w:r w:rsidRPr="00A62248">
              <w:rPr>
                <w:color w:val="2F5496" w:themeColor="accent5" w:themeShade="BF"/>
              </w:rPr>
              <w:t>a.</w:t>
            </w:r>
            <w:r w:rsidRPr="00A62248">
              <w:rPr>
                <w:rFonts w:ascii="Times New Roman" w:hAnsi="Times New Roman"/>
                <w:color w:val="2F5496" w:themeColor="accent5" w:themeShade="BF"/>
                <w:sz w:val="14"/>
                <w:szCs w:val="14"/>
              </w:rPr>
              <w:t xml:space="preserve">       </w:t>
            </w:r>
            <w:r w:rsidR="00A62248" w:rsidRPr="00A62248">
              <w:rPr>
                <w:color w:val="2F5496" w:themeColor="accent5" w:themeShade="BF"/>
              </w:rPr>
              <w:t>True</w:t>
            </w:r>
            <w:r w:rsidRPr="00A62248">
              <w:rPr>
                <w:color w:val="2F5496" w:themeColor="accent5" w:themeShade="BF"/>
              </w:rPr>
              <w:t xml:space="preserve"> </w:t>
            </w:r>
          </w:p>
          <w:p w:rsidR="00981DC7" w:rsidRPr="00A62248" w:rsidRDefault="00981DC7" w:rsidP="00981DC7">
            <w:pPr>
              <w:pStyle w:val="ListParagraph"/>
              <w:ind w:left="1440" w:hanging="360"/>
              <w:rPr>
                <w:color w:val="2F5496" w:themeColor="accent5" w:themeShade="BF"/>
              </w:rPr>
            </w:pPr>
            <w:r w:rsidRPr="00A62248">
              <w:rPr>
                <w:color w:val="2F5496" w:themeColor="accent5" w:themeShade="BF"/>
              </w:rPr>
              <w:t>b.</w:t>
            </w:r>
            <w:r w:rsidRPr="00A62248">
              <w:rPr>
                <w:rFonts w:ascii="Times New Roman" w:hAnsi="Times New Roman"/>
                <w:color w:val="2F5496" w:themeColor="accent5" w:themeShade="BF"/>
                <w:sz w:val="14"/>
                <w:szCs w:val="14"/>
              </w:rPr>
              <w:t xml:space="preserve">      </w:t>
            </w:r>
            <w:r w:rsidR="00A62248" w:rsidRPr="00A62248">
              <w:rPr>
                <w:color w:val="2F5496" w:themeColor="accent5" w:themeShade="BF"/>
              </w:rPr>
              <w:t>False</w:t>
            </w:r>
          </w:p>
          <w:p w:rsidR="00981DC7" w:rsidRPr="007A525A" w:rsidRDefault="00981DC7" w:rsidP="00981DC7">
            <w:pPr>
              <w:pStyle w:val="ListParagraph"/>
              <w:ind w:left="1440" w:hanging="360"/>
              <w:rPr>
                <w:color w:val="1F497D"/>
              </w:rPr>
            </w:pPr>
          </w:p>
        </w:tc>
      </w:tr>
    </w:tbl>
    <w:p w:rsidR="00981DC7" w:rsidRDefault="00981DC7" w:rsidP="00646ABB">
      <w:pPr>
        <w:spacing w:after="0" w:line="240" w:lineRule="auto"/>
        <w:rPr>
          <w:color w:val="1F497D"/>
        </w:rPr>
      </w:pPr>
    </w:p>
    <w:p w:rsidR="00BD7857" w:rsidRDefault="00BD7857" w:rsidP="00646ABB">
      <w:pPr>
        <w:spacing w:after="0" w:line="240" w:lineRule="auto"/>
        <w:rPr>
          <w:rFonts w:ascii="Times New Roman" w:hAnsi="Times New Roman" w:cs="Times New Roman"/>
        </w:rPr>
      </w:pPr>
    </w:p>
    <w:p w:rsidR="00646ABB" w:rsidRPr="004057AE" w:rsidRDefault="00646ABB" w:rsidP="00646ABB">
      <w:pPr>
        <w:spacing w:after="0" w:line="240" w:lineRule="auto"/>
        <w:rPr>
          <w:rFonts w:ascii="Times New Roman" w:hAnsi="Times New Roman" w:cs="Times New Roman"/>
        </w:rPr>
      </w:pPr>
      <w:r w:rsidRPr="004057AE">
        <w:rPr>
          <w:rFonts w:ascii="Times New Roman" w:hAnsi="Times New Roman" w:cs="Times New Roman"/>
        </w:rPr>
        <w:t xml:space="preserve">Did the educational content cover the described objectives:  </w:t>
      </w:r>
      <w:r w:rsidRPr="004057AE">
        <w:rPr>
          <w:rFonts w:ascii="Times New Roman" w:hAnsi="Times New Roman" w:cs="Times New Roman"/>
        </w:rPr>
        <w:fldChar w:fldCharType="begin">
          <w:ffData>
            <w:name w:val="Check88"/>
            <w:enabled/>
            <w:calcOnExit w:val="0"/>
            <w:checkBox>
              <w:sizeAuto/>
              <w:default w:val="0"/>
            </w:checkBox>
          </w:ffData>
        </w:fldChar>
      </w:r>
      <w:r w:rsidRPr="004057AE">
        <w:rPr>
          <w:rFonts w:ascii="Times New Roman" w:hAnsi="Times New Roman" w:cs="Times New Roman"/>
        </w:rPr>
        <w:instrText xml:space="preserve"> FORMCHECKBOX </w:instrText>
      </w:r>
      <w:r w:rsidR="00E53017">
        <w:rPr>
          <w:rFonts w:ascii="Times New Roman" w:hAnsi="Times New Roman" w:cs="Times New Roman"/>
        </w:rPr>
      </w:r>
      <w:r w:rsidR="00E53017">
        <w:rPr>
          <w:rFonts w:ascii="Times New Roman" w:hAnsi="Times New Roman" w:cs="Times New Roman"/>
        </w:rPr>
        <w:fldChar w:fldCharType="separate"/>
      </w:r>
      <w:r w:rsidRPr="004057AE">
        <w:rPr>
          <w:rFonts w:ascii="Times New Roman" w:hAnsi="Times New Roman" w:cs="Times New Roman"/>
        </w:rPr>
        <w:fldChar w:fldCharType="end"/>
      </w:r>
      <w:r w:rsidRPr="004057AE">
        <w:rPr>
          <w:rFonts w:ascii="Times New Roman" w:hAnsi="Times New Roman" w:cs="Times New Roman"/>
        </w:rPr>
        <w:t xml:space="preserve"> Yes         </w:t>
      </w:r>
      <w:r w:rsidRPr="004057AE">
        <w:rPr>
          <w:rFonts w:ascii="Times New Roman" w:hAnsi="Times New Roman" w:cs="Times New Roman"/>
        </w:rPr>
        <w:fldChar w:fldCharType="begin">
          <w:ffData>
            <w:name w:val="Check88"/>
            <w:enabled/>
            <w:calcOnExit w:val="0"/>
            <w:checkBox>
              <w:sizeAuto/>
              <w:default w:val="0"/>
            </w:checkBox>
          </w:ffData>
        </w:fldChar>
      </w:r>
      <w:r w:rsidRPr="004057AE">
        <w:rPr>
          <w:rFonts w:ascii="Times New Roman" w:hAnsi="Times New Roman" w:cs="Times New Roman"/>
        </w:rPr>
        <w:instrText xml:space="preserve"> FORMCHECKBOX </w:instrText>
      </w:r>
      <w:r w:rsidR="00E53017">
        <w:rPr>
          <w:rFonts w:ascii="Times New Roman" w:hAnsi="Times New Roman" w:cs="Times New Roman"/>
        </w:rPr>
      </w:r>
      <w:r w:rsidR="00E53017">
        <w:rPr>
          <w:rFonts w:ascii="Times New Roman" w:hAnsi="Times New Roman" w:cs="Times New Roman"/>
        </w:rPr>
        <w:fldChar w:fldCharType="separate"/>
      </w:r>
      <w:r w:rsidRPr="004057AE">
        <w:rPr>
          <w:rFonts w:ascii="Times New Roman" w:hAnsi="Times New Roman" w:cs="Times New Roman"/>
        </w:rPr>
        <w:fldChar w:fldCharType="end"/>
      </w:r>
      <w:r w:rsidRPr="004057AE">
        <w:rPr>
          <w:rFonts w:ascii="Times New Roman" w:hAnsi="Times New Roman" w:cs="Times New Roman"/>
        </w:rPr>
        <w:t xml:space="preserve">  </w:t>
      </w:r>
      <w:proofErr w:type="gramStart"/>
      <w:r w:rsidRPr="004057AE">
        <w:rPr>
          <w:rFonts w:ascii="Times New Roman" w:hAnsi="Times New Roman" w:cs="Times New Roman"/>
        </w:rPr>
        <w:t>No</w:t>
      </w:r>
      <w:proofErr w:type="gramEnd"/>
    </w:p>
    <w:p w:rsidR="00646ABB" w:rsidRPr="004057AE" w:rsidRDefault="00646ABB" w:rsidP="00646ABB">
      <w:pPr>
        <w:spacing w:after="0" w:line="240" w:lineRule="auto"/>
        <w:rPr>
          <w:rFonts w:ascii="Times New Roman" w:hAnsi="Times New Roman" w:cs="Times New Roman"/>
        </w:rPr>
      </w:pPr>
    </w:p>
    <w:p w:rsidR="00646ABB" w:rsidRDefault="00646ABB" w:rsidP="00646ABB">
      <w:pPr>
        <w:spacing w:after="0" w:line="240" w:lineRule="auto"/>
        <w:rPr>
          <w:rFonts w:ascii="Times New Roman" w:hAnsi="Times New Roman" w:cs="Times New Roman"/>
        </w:rPr>
      </w:pPr>
      <w:r w:rsidRPr="004057AE">
        <w:rPr>
          <w:rFonts w:ascii="Times New Roman" w:hAnsi="Times New Roman" w:cs="Times New Roman"/>
        </w:rPr>
        <w:t xml:space="preserve">What knowledge, competency </w:t>
      </w:r>
      <w:r w:rsidR="004057AE" w:rsidRPr="004057AE">
        <w:rPr>
          <w:rFonts w:ascii="Times New Roman" w:hAnsi="Times New Roman" w:cs="Times New Roman"/>
        </w:rPr>
        <w:t xml:space="preserve">or skill </w:t>
      </w:r>
      <w:proofErr w:type="gramStart"/>
      <w:r w:rsidR="004057AE" w:rsidRPr="004057AE">
        <w:rPr>
          <w:rFonts w:ascii="Times New Roman" w:hAnsi="Times New Roman" w:cs="Times New Roman"/>
        </w:rPr>
        <w:t>was learned</w:t>
      </w:r>
      <w:proofErr w:type="gramEnd"/>
      <w:r w:rsidR="004057AE" w:rsidRPr="004057AE">
        <w:rPr>
          <w:rFonts w:ascii="Times New Roman" w:hAnsi="Times New Roman" w:cs="Times New Roman"/>
        </w:rPr>
        <w:t xml:space="preserve"> from this m</w:t>
      </w:r>
      <w:r w:rsidR="00904A93">
        <w:rPr>
          <w:rFonts w:ascii="Times New Roman" w:hAnsi="Times New Roman" w:cs="Times New Roman"/>
        </w:rPr>
        <w:t>aterial?</w:t>
      </w:r>
      <w:r w:rsidRPr="004057AE">
        <w:rPr>
          <w:rFonts w:ascii="Times New Roman" w:hAnsi="Times New Roman" w:cs="Times New Roman"/>
        </w:rPr>
        <w:t xml:space="preserve">  </w:t>
      </w:r>
    </w:p>
    <w:p w:rsidR="005C5701" w:rsidRDefault="005C5701" w:rsidP="00646ABB">
      <w:pPr>
        <w:spacing w:after="0" w:line="240" w:lineRule="auto"/>
        <w:rPr>
          <w:rFonts w:ascii="Times New Roman" w:hAnsi="Times New Roman" w:cs="Times New Roman"/>
        </w:rPr>
      </w:pPr>
    </w:p>
    <w:p w:rsidR="00744F75" w:rsidRDefault="00646ABB" w:rsidP="00646ABB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4057AE">
        <w:rPr>
          <w:rFonts w:ascii="Times New Roman" w:hAnsi="Times New Roman" w:cs="Times New Roman"/>
        </w:rPr>
        <w:t xml:space="preserve">To receive CME Credit, you must obtain at </w:t>
      </w:r>
      <w:r w:rsidRPr="00E97B41">
        <w:rPr>
          <w:rFonts w:ascii="Times New Roman" w:hAnsi="Times New Roman" w:cs="Times New Roman"/>
        </w:rPr>
        <w:t xml:space="preserve">least </w:t>
      </w:r>
      <w:r w:rsidR="00E97B41" w:rsidRPr="00E97B41">
        <w:rPr>
          <w:rFonts w:ascii="Times New Roman" w:hAnsi="Times New Roman" w:cs="Times New Roman"/>
        </w:rPr>
        <w:t>60% (3</w:t>
      </w:r>
      <w:r w:rsidR="00E97B41">
        <w:rPr>
          <w:rFonts w:ascii="Times New Roman" w:hAnsi="Times New Roman" w:cs="Times New Roman"/>
        </w:rPr>
        <w:t xml:space="preserve">/5). </w:t>
      </w:r>
      <w:r w:rsidRPr="004057AE">
        <w:rPr>
          <w:rFonts w:ascii="Times New Roman" w:hAnsi="Times New Roman" w:cs="Times New Roman"/>
        </w:rPr>
        <w:t>Please send your completed form to</w:t>
      </w:r>
      <w:r w:rsidR="00BE74E2" w:rsidRPr="004057AE">
        <w:rPr>
          <w:rFonts w:ascii="Times New Roman" w:hAnsi="Times New Roman" w:cs="Times New Roman"/>
          <w:color w:val="FF0000"/>
        </w:rPr>
        <w:t xml:space="preserve"> </w:t>
      </w:r>
    </w:p>
    <w:p w:rsidR="00BE74E2" w:rsidRPr="004057AE" w:rsidRDefault="00C02578" w:rsidP="00646A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Tori Buckley</w:t>
      </w:r>
      <w:r w:rsidR="005C5701">
        <w:rPr>
          <w:rFonts w:ascii="Times New Roman" w:hAnsi="Times New Roman" w:cs="Times New Roman"/>
        </w:rPr>
        <w:t xml:space="preserve"> at </w:t>
      </w:r>
      <w:hyperlink r:id="rId5" w:history="1">
        <w:r w:rsidRPr="006D3165">
          <w:rPr>
            <w:rStyle w:val="Hyperlink"/>
            <w:rFonts w:ascii="Times New Roman" w:hAnsi="Times New Roman" w:cs="Times New Roman"/>
          </w:rPr>
          <w:t>victoria.buckley@utoledo.edu</w:t>
        </w:r>
      </w:hyperlink>
      <w:r w:rsidR="005C5701">
        <w:rPr>
          <w:rFonts w:ascii="Times New Roman" w:hAnsi="Times New Roman" w:cs="Times New Roman"/>
        </w:rPr>
        <w:t xml:space="preserve"> </w:t>
      </w:r>
      <w:r w:rsidR="00BE74E2" w:rsidRPr="004057AE">
        <w:rPr>
          <w:rFonts w:ascii="Times New Roman" w:hAnsi="Times New Roman" w:cs="Times New Roman"/>
        </w:rPr>
        <w:t xml:space="preserve"> or by mail to 300</w:t>
      </w:r>
      <w:r>
        <w:rPr>
          <w:rFonts w:ascii="Times New Roman" w:hAnsi="Times New Roman" w:cs="Times New Roman"/>
        </w:rPr>
        <w:t>0 Arlington Ave. Mail Stop #1063</w:t>
      </w:r>
      <w:r w:rsidR="00BE74E2" w:rsidRPr="004057AE">
        <w:rPr>
          <w:rFonts w:ascii="Times New Roman" w:hAnsi="Times New Roman" w:cs="Times New Roman"/>
        </w:rPr>
        <w:t xml:space="preserve"> Toledo, Oh 43614.</w:t>
      </w:r>
    </w:p>
    <w:p w:rsidR="004057AE" w:rsidRDefault="004057AE" w:rsidP="00646ABB">
      <w:pPr>
        <w:spacing w:after="0" w:line="240" w:lineRule="auto"/>
        <w:rPr>
          <w:rFonts w:ascii="Times New Roman" w:hAnsi="Times New Roman" w:cs="Times New Roman"/>
        </w:rPr>
      </w:pPr>
    </w:p>
    <w:p w:rsidR="005A4F6A" w:rsidRPr="004057AE" w:rsidRDefault="00646ABB" w:rsidP="005C5701">
      <w:pPr>
        <w:spacing w:after="0" w:line="240" w:lineRule="auto"/>
        <w:rPr>
          <w:rFonts w:ascii="Times New Roman" w:hAnsi="Times New Roman" w:cs="Times New Roman"/>
        </w:rPr>
      </w:pPr>
      <w:r w:rsidRPr="004057AE">
        <w:rPr>
          <w:rFonts w:ascii="Times New Roman" w:hAnsi="Times New Roman" w:cs="Times New Roman"/>
        </w:rPr>
        <w:t>Your credit will</w:t>
      </w:r>
      <w:r w:rsidR="00BE74E2" w:rsidRPr="004057AE">
        <w:rPr>
          <w:rFonts w:ascii="Times New Roman" w:hAnsi="Times New Roman" w:cs="Times New Roman"/>
        </w:rPr>
        <w:t xml:space="preserve"> be adde</w:t>
      </w:r>
      <w:r w:rsidR="005C38B1" w:rsidRPr="004057AE">
        <w:rPr>
          <w:rFonts w:ascii="Times New Roman" w:hAnsi="Times New Roman" w:cs="Times New Roman"/>
        </w:rPr>
        <w:t xml:space="preserve">d to your </w:t>
      </w:r>
      <w:r w:rsidR="00BE74E2" w:rsidRPr="004057AE">
        <w:rPr>
          <w:rFonts w:ascii="Times New Roman" w:hAnsi="Times New Roman" w:cs="Times New Roman"/>
        </w:rPr>
        <w:t xml:space="preserve">CME </w:t>
      </w:r>
      <w:proofErr w:type="gramStart"/>
      <w:r w:rsidR="00BE74E2" w:rsidRPr="004057AE">
        <w:rPr>
          <w:rFonts w:ascii="Times New Roman" w:hAnsi="Times New Roman" w:cs="Times New Roman"/>
        </w:rPr>
        <w:t xml:space="preserve">transcript </w:t>
      </w:r>
      <w:r w:rsidRPr="004057AE">
        <w:rPr>
          <w:rFonts w:ascii="Times New Roman" w:hAnsi="Times New Roman" w:cs="Times New Roman"/>
        </w:rPr>
        <w:t>which</w:t>
      </w:r>
      <w:proofErr w:type="gramEnd"/>
      <w:r w:rsidRPr="004057AE">
        <w:rPr>
          <w:rFonts w:ascii="Times New Roman" w:hAnsi="Times New Roman" w:cs="Times New Roman"/>
        </w:rPr>
        <w:t xml:space="preserve"> you</w:t>
      </w:r>
      <w:r w:rsidR="00BE74E2" w:rsidRPr="004057AE">
        <w:rPr>
          <w:rFonts w:ascii="Times New Roman" w:hAnsi="Times New Roman" w:cs="Times New Roman"/>
        </w:rPr>
        <w:t xml:space="preserve"> can obtain on the CME website:</w:t>
      </w:r>
      <w:r w:rsidRPr="004057AE">
        <w:rPr>
          <w:rFonts w:ascii="Times New Roman" w:hAnsi="Times New Roman" w:cs="Times New Roman"/>
        </w:rPr>
        <w:t xml:space="preserve"> cme.utoledo.edu</w:t>
      </w:r>
    </w:p>
    <w:sectPr w:rsidR="005A4F6A" w:rsidRPr="004057AE" w:rsidSect="003225C7">
      <w:pgSz w:w="12240" w:h="15840"/>
      <w:pgMar w:top="1008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4896"/>
    <w:multiLevelType w:val="hybridMultilevel"/>
    <w:tmpl w:val="1BE0B7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22B29"/>
    <w:multiLevelType w:val="hybridMultilevel"/>
    <w:tmpl w:val="6A8276AA"/>
    <w:lvl w:ilvl="0" w:tplc="2CB6C6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335FDA"/>
    <w:multiLevelType w:val="hybridMultilevel"/>
    <w:tmpl w:val="F91AE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7789F"/>
    <w:multiLevelType w:val="hybridMultilevel"/>
    <w:tmpl w:val="D5B8854C"/>
    <w:lvl w:ilvl="0" w:tplc="98D0C7F0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D57EA"/>
    <w:multiLevelType w:val="hybridMultilevel"/>
    <w:tmpl w:val="4C62DF60"/>
    <w:lvl w:ilvl="0" w:tplc="8E2479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0E55A3"/>
    <w:multiLevelType w:val="hybridMultilevel"/>
    <w:tmpl w:val="02421E1E"/>
    <w:lvl w:ilvl="0" w:tplc="8E2479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0B6053"/>
    <w:multiLevelType w:val="hybridMultilevel"/>
    <w:tmpl w:val="C8004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F48BD"/>
    <w:multiLevelType w:val="hybridMultilevel"/>
    <w:tmpl w:val="14C87B6C"/>
    <w:lvl w:ilvl="0" w:tplc="EDA69802">
      <w:numFmt w:val="bullet"/>
      <w:lvlText w:val="-"/>
      <w:lvlJc w:val="left"/>
      <w:pPr>
        <w:ind w:left="360" w:hanging="360"/>
      </w:pPr>
      <w:rPr>
        <w:rFonts w:ascii="Calibri" w:eastAsiaTheme="minorHAnsi" w:hAnsi="Calibri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2F5E4B"/>
    <w:multiLevelType w:val="hybridMultilevel"/>
    <w:tmpl w:val="758E3C5C"/>
    <w:lvl w:ilvl="0" w:tplc="8E2479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86A06"/>
    <w:multiLevelType w:val="hybridMultilevel"/>
    <w:tmpl w:val="81E6F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30224"/>
    <w:multiLevelType w:val="hybridMultilevel"/>
    <w:tmpl w:val="CD527964"/>
    <w:lvl w:ilvl="0" w:tplc="7EF05ABA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57297C"/>
    <w:multiLevelType w:val="hybridMultilevel"/>
    <w:tmpl w:val="70365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716AB"/>
    <w:multiLevelType w:val="hybridMultilevel"/>
    <w:tmpl w:val="A4BC2D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E44244"/>
    <w:multiLevelType w:val="hybridMultilevel"/>
    <w:tmpl w:val="15629B8A"/>
    <w:lvl w:ilvl="0" w:tplc="2CB6C6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1902AE"/>
    <w:multiLevelType w:val="hybridMultilevel"/>
    <w:tmpl w:val="D400B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05677B"/>
    <w:multiLevelType w:val="hybridMultilevel"/>
    <w:tmpl w:val="AE4878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D21DA4"/>
    <w:multiLevelType w:val="hybridMultilevel"/>
    <w:tmpl w:val="853CD5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B515D9"/>
    <w:multiLevelType w:val="hybridMultilevel"/>
    <w:tmpl w:val="987A2FC2"/>
    <w:lvl w:ilvl="0" w:tplc="8E2479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7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9"/>
  </w:num>
  <w:num w:numId="9">
    <w:abstractNumId w:val="6"/>
  </w:num>
  <w:num w:numId="10">
    <w:abstractNumId w:val="14"/>
  </w:num>
  <w:num w:numId="11">
    <w:abstractNumId w:val="10"/>
  </w:num>
  <w:num w:numId="12">
    <w:abstractNumId w:val="1"/>
  </w:num>
  <w:num w:numId="13">
    <w:abstractNumId w:val="13"/>
  </w:num>
  <w:num w:numId="14">
    <w:abstractNumId w:val="0"/>
  </w:num>
  <w:num w:numId="15">
    <w:abstractNumId w:val="15"/>
  </w:num>
  <w:num w:numId="16">
    <w:abstractNumId w:val="2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BB"/>
    <w:rsid w:val="00096A0C"/>
    <w:rsid w:val="000F32F1"/>
    <w:rsid w:val="001545FC"/>
    <w:rsid w:val="001B7DF2"/>
    <w:rsid w:val="001C2C26"/>
    <w:rsid w:val="001E4D5B"/>
    <w:rsid w:val="00223109"/>
    <w:rsid w:val="003142F6"/>
    <w:rsid w:val="003225C7"/>
    <w:rsid w:val="004057AE"/>
    <w:rsid w:val="005636B9"/>
    <w:rsid w:val="005A4F6A"/>
    <w:rsid w:val="005C38B1"/>
    <w:rsid w:val="005C5701"/>
    <w:rsid w:val="00646ABB"/>
    <w:rsid w:val="00650A49"/>
    <w:rsid w:val="007169CB"/>
    <w:rsid w:val="00744F75"/>
    <w:rsid w:val="007A525A"/>
    <w:rsid w:val="007B2AE4"/>
    <w:rsid w:val="00837E8A"/>
    <w:rsid w:val="0087093B"/>
    <w:rsid w:val="008B5699"/>
    <w:rsid w:val="008D482B"/>
    <w:rsid w:val="00904A93"/>
    <w:rsid w:val="00920E5C"/>
    <w:rsid w:val="00981DC7"/>
    <w:rsid w:val="00995D29"/>
    <w:rsid w:val="009E74B7"/>
    <w:rsid w:val="00A54ABB"/>
    <w:rsid w:val="00A62248"/>
    <w:rsid w:val="00B414FD"/>
    <w:rsid w:val="00B916B6"/>
    <w:rsid w:val="00BC641C"/>
    <w:rsid w:val="00BD7857"/>
    <w:rsid w:val="00BE74E2"/>
    <w:rsid w:val="00BF3EBD"/>
    <w:rsid w:val="00C02578"/>
    <w:rsid w:val="00C97ECC"/>
    <w:rsid w:val="00E53017"/>
    <w:rsid w:val="00E7251C"/>
    <w:rsid w:val="00E97B41"/>
    <w:rsid w:val="00F8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6AE37"/>
  <w15:docId w15:val="{32A1B475-25E0-45FE-A604-D0EF3E033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AB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ABB"/>
    <w:pPr>
      <w:ind w:left="720"/>
      <w:contextualSpacing/>
    </w:pPr>
  </w:style>
  <w:style w:type="table" w:styleId="TableGrid">
    <w:name w:val="Table Grid"/>
    <w:basedOn w:val="TableNormal"/>
    <w:uiPriority w:val="59"/>
    <w:rsid w:val="00646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6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AB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E74E2"/>
    <w:rPr>
      <w:color w:val="0563C1" w:themeColor="hyperlink"/>
      <w:u w:val="single"/>
    </w:rPr>
  </w:style>
  <w:style w:type="paragraph" w:customStyle="1" w:styleId="Default">
    <w:name w:val="Default"/>
    <w:rsid w:val="004057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0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ctoria.buckley@utoledo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Toledo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Roberts, Becky</dc:creator>
  <cp:lastModifiedBy>Buckley, Tori Lynn</cp:lastModifiedBy>
  <cp:revision>4</cp:revision>
  <cp:lastPrinted>2016-10-31T16:41:00Z</cp:lastPrinted>
  <dcterms:created xsi:type="dcterms:W3CDTF">2019-05-23T16:01:00Z</dcterms:created>
  <dcterms:modified xsi:type="dcterms:W3CDTF">2019-05-23T16:07:00Z</dcterms:modified>
</cp:coreProperties>
</file>