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1A" w:rsidRDefault="00CE6A1A">
      <w:bookmarkStart w:id="0" w:name="_GoBack"/>
      <w:bookmarkEnd w:id="0"/>
    </w:p>
    <w:p w:rsidR="005B6F6F" w:rsidRDefault="00EA5C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-104775</wp:posOffset>
                </wp:positionV>
                <wp:extent cx="2905125" cy="923925"/>
                <wp:effectExtent l="9525" t="889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F9C" w:rsidRDefault="00CC6489" w:rsidP="00544F9C">
                            <w:pPr>
                              <w:pStyle w:val="NoSpacing"/>
                            </w:pPr>
                            <w:r>
                              <w:t xml:space="preserve">Admit </w:t>
                            </w:r>
                            <w:r w:rsidR="00544F9C">
                              <w:t>Date:</w:t>
                            </w:r>
                          </w:p>
                          <w:p w:rsidR="00E16096" w:rsidRDefault="00E16096" w:rsidP="00544F9C">
                            <w:pPr>
                              <w:pStyle w:val="NoSpacing"/>
                            </w:pPr>
                          </w:p>
                          <w:p w:rsidR="00544F9C" w:rsidRDefault="00544F9C" w:rsidP="00544F9C">
                            <w:pPr>
                              <w:pStyle w:val="NoSpacing"/>
                            </w:pPr>
                            <w:r>
                              <w:t>Room#:</w:t>
                            </w:r>
                          </w:p>
                          <w:p w:rsidR="00E16096" w:rsidRDefault="00E16096" w:rsidP="00544F9C">
                            <w:pPr>
                              <w:pStyle w:val="NoSpacing"/>
                            </w:pPr>
                          </w:p>
                          <w:p w:rsidR="00544F9C" w:rsidRDefault="00544F9C">
                            <w:r>
                              <w:t>Unit: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-8.25pt;width:228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">
                <v:textbox>
                  <w:txbxContent>
                    <w:p w:rsidR="00544F9C" w:rsidRDefault="00CC6489" w:rsidP="00544F9C">
                      <w:pPr>
                        <w:pStyle w:val="NoSpacing"/>
                      </w:pPr>
                      <w:r>
                        <w:t xml:space="preserve">Admit </w:t>
                      </w:r>
                      <w:r w:rsidR="00544F9C">
                        <w:t>Date:</w:t>
                      </w:r>
                    </w:p>
                    <w:p w:rsidR="00E16096" w:rsidRDefault="00E16096" w:rsidP="00544F9C">
                      <w:pPr>
                        <w:pStyle w:val="NoSpacing"/>
                      </w:pPr>
                    </w:p>
                    <w:p w:rsidR="00544F9C" w:rsidRDefault="00544F9C" w:rsidP="00544F9C">
                      <w:pPr>
                        <w:pStyle w:val="NoSpacing"/>
                      </w:pPr>
                      <w:r>
                        <w:t>Room#:</w:t>
                      </w:r>
                    </w:p>
                    <w:p w:rsidR="00E16096" w:rsidRDefault="00E16096" w:rsidP="00544F9C">
                      <w:pPr>
                        <w:pStyle w:val="NoSpacing"/>
                      </w:pPr>
                    </w:p>
                    <w:p w:rsidR="00544F9C" w:rsidRDefault="00544F9C">
                      <w:r>
                        <w:t>Unit:</w:t>
                      </w:r>
                    </w:p>
                  </w:txbxContent>
                </v:textbox>
              </v:shape>
            </w:pict>
          </mc:Fallback>
        </mc:AlternateContent>
      </w:r>
      <w:r w:rsidR="005B6F6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990850" cy="876300"/>
            <wp:effectExtent l="19050" t="0" r="0" b="0"/>
            <wp:wrapNone/>
            <wp:docPr id="3" name="Picture 0" descr="utmc_logo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mc_logo_hor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F6F" w:rsidRDefault="005B6F6F"/>
    <w:p w:rsidR="005B6F6F" w:rsidRDefault="005B6F6F"/>
    <w:p w:rsidR="005B6F6F" w:rsidRDefault="002B4DBD" w:rsidP="005B6F6F">
      <w:pPr>
        <w:pStyle w:val="Heading1"/>
        <w:jc w:val="center"/>
      </w:pPr>
      <w:r>
        <w:t>Airborne Isolation Room Dail</w:t>
      </w:r>
      <w:r w:rsidR="005B6F6F">
        <w:t>y Air Exchange Monitoring</w:t>
      </w:r>
    </w:p>
    <w:p w:rsidR="00027042" w:rsidRDefault="00027042"/>
    <w:p w:rsidR="00181C93" w:rsidRDefault="00FB7F7C">
      <w:r>
        <w:t xml:space="preserve">Please test the negative pressure air exchange in all </w:t>
      </w:r>
      <w:r w:rsidR="0093790F">
        <w:t>Airborne Isolation rooms DAILY by</w:t>
      </w:r>
      <w:r w:rsidR="005B6F6F">
        <w:t xml:space="preserve"> </w:t>
      </w:r>
      <w:r>
        <w:t>following</w:t>
      </w:r>
      <w:r w:rsidR="005B6F6F">
        <w:t xml:space="preserve"> the procedure below</w:t>
      </w:r>
      <w:r>
        <w:t>:</w:t>
      </w:r>
    </w:p>
    <w:p w:rsidR="00740C78" w:rsidRDefault="00FB7F7C" w:rsidP="00740C78">
      <w:pPr>
        <w:pStyle w:val="ListParagraph"/>
        <w:numPr>
          <w:ilvl w:val="0"/>
          <w:numId w:val="1"/>
        </w:numPr>
        <w:rPr>
          <w:i/>
        </w:rPr>
      </w:pPr>
      <w:r w:rsidRPr="00740C78">
        <w:rPr>
          <w:i/>
        </w:rPr>
        <w:t xml:space="preserve">Hold a piece of tissue at the bottom of the closed door. If air pressure is appropriately negative, the tissue will be sucked TOWARD the room. This is an acceptable airflow. </w:t>
      </w:r>
    </w:p>
    <w:p w:rsidR="00740C78" w:rsidRDefault="00FB7F7C" w:rsidP="00740C78">
      <w:pPr>
        <w:pStyle w:val="ListParagraph"/>
        <w:numPr>
          <w:ilvl w:val="0"/>
          <w:numId w:val="1"/>
        </w:numPr>
        <w:rPr>
          <w:i/>
        </w:rPr>
      </w:pPr>
      <w:r w:rsidRPr="00740C78">
        <w:rPr>
          <w:i/>
        </w:rPr>
        <w:t>If the tissue blows back toward the hallway or if there seems to be no pull to the room,</w:t>
      </w:r>
      <w:r w:rsidR="005B6F6F" w:rsidRPr="00740C78">
        <w:rPr>
          <w:i/>
        </w:rPr>
        <w:t xml:space="preserve"> DO NOT use this </w:t>
      </w:r>
      <w:r w:rsidR="004F6745" w:rsidRPr="00740C78">
        <w:rPr>
          <w:i/>
        </w:rPr>
        <w:t xml:space="preserve">room for airborne isolation. </w:t>
      </w:r>
    </w:p>
    <w:p w:rsidR="00740C78" w:rsidRDefault="004F6745" w:rsidP="00740C78">
      <w:pPr>
        <w:pStyle w:val="ListParagraph"/>
        <w:numPr>
          <w:ilvl w:val="0"/>
          <w:numId w:val="1"/>
        </w:numPr>
        <w:rPr>
          <w:i/>
        </w:rPr>
      </w:pPr>
      <w:r w:rsidRPr="00740C78">
        <w:rPr>
          <w:i/>
        </w:rPr>
        <w:t>Remove patient from the room to another room with negative pressure ventilation or a HEPA filter positioned at the foot of the bed.</w:t>
      </w:r>
    </w:p>
    <w:p w:rsidR="00FB7F7C" w:rsidRDefault="004F6745" w:rsidP="00740C78">
      <w:pPr>
        <w:pStyle w:val="ListParagraph"/>
        <w:numPr>
          <w:ilvl w:val="0"/>
          <w:numId w:val="1"/>
        </w:numPr>
        <w:rPr>
          <w:i/>
        </w:rPr>
      </w:pPr>
      <w:r w:rsidRPr="00740C78">
        <w:rPr>
          <w:i/>
        </w:rPr>
        <w:t xml:space="preserve"> I</w:t>
      </w:r>
      <w:r w:rsidR="005B6F6F" w:rsidRPr="00740C78">
        <w:rPr>
          <w:i/>
        </w:rPr>
        <w:t>mmediate</w:t>
      </w:r>
      <w:r w:rsidRPr="00740C78">
        <w:rPr>
          <w:i/>
        </w:rPr>
        <w:t>ly contact Facilities Maintenance @ 5353</w:t>
      </w:r>
      <w:r w:rsidR="005B6F6F" w:rsidRPr="00740C78">
        <w:rPr>
          <w:i/>
        </w:rPr>
        <w:t xml:space="preserve"> to have the problem corrected.</w:t>
      </w:r>
    </w:p>
    <w:p w:rsidR="00322A13" w:rsidRPr="00740C78" w:rsidRDefault="00322A13" w:rsidP="00740C78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Complete an on-line occurrence report </w:t>
      </w:r>
    </w:p>
    <w:p w:rsidR="00FB7F7C" w:rsidRDefault="00FB7F7C">
      <w:r>
        <w:t>Please document the test result each shift in the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50"/>
        <w:gridCol w:w="3240"/>
        <w:gridCol w:w="3528"/>
      </w:tblGrid>
      <w:tr w:rsidR="00C968A9" w:rsidTr="00322A13">
        <w:trPr>
          <w:trHeight w:val="305"/>
        </w:trPr>
        <w:tc>
          <w:tcPr>
            <w:tcW w:w="1458" w:type="dxa"/>
          </w:tcPr>
          <w:p w:rsidR="00C968A9" w:rsidRDefault="00C968A9">
            <w:r>
              <w:t>Date</w:t>
            </w:r>
          </w:p>
        </w:tc>
        <w:tc>
          <w:tcPr>
            <w:tcW w:w="1350" w:type="dxa"/>
          </w:tcPr>
          <w:p w:rsidR="00C968A9" w:rsidRDefault="00C968A9">
            <w:r>
              <w:t>Time</w:t>
            </w:r>
          </w:p>
        </w:tc>
        <w:tc>
          <w:tcPr>
            <w:tcW w:w="3240" w:type="dxa"/>
          </w:tcPr>
          <w:p w:rsidR="00C968A9" w:rsidRDefault="00C968A9" w:rsidP="005B6F6F">
            <w:pPr>
              <w:autoSpaceDE w:val="0"/>
              <w:autoSpaceDN w:val="0"/>
              <w:adjustRightInd w:val="0"/>
            </w:pPr>
            <w:r>
              <w:t xml:space="preserve">Is Negative Pressure acceptable?  </w:t>
            </w:r>
          </w:p>
        </w:tc>
        <w:tc>
          <w:tcPr>
            <w:tcW w:w="3528" w:type="dxa"/>
          </w:tcPr>
          <w:p w:rsidR="00C968A9" w:rsidRDefault="00C968A9" w:rsidP="006C165E">
            <w:r>
              <w:t>If no, document actions</w:t>
            </w:r>
          </w:p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 w:rsidP="006C165E"/>
        </w:tc>
        <w:tc>
          <w:tcPr>
            <w:tcW w:w="1350" w:type="dxa"/>
          </w:tcPr>
          <w:p w:rsidR="00C968A9" w:rsidRDefault="00C968A9" w:rsidP="006C165E"/>
        </w:tc>
        <w:tc>
          <w:tcPr>
            <w:tcW w:w="3240" w:type="dxa"/>
          </w:tcPr>
          <w:p w:rsidR="00C968A9" w:rsidRDefault="00C968A9" w:rsidP="006C165E">
            <w:pPr>
              <w:autoSpaceDE w:val="0"/>
              <w:autoSpaceDN w:val="0"/>
              <w:adjustRightInd w:val="0"/>
            </w:pPr>
          </w:p>
        </w:tc>
        <w:tc>
          <w:tcPr>
            <w:tcW w:w="3528" w:type="dxa"/>
          </w:tcPr>
          <w:p w:rsidR="00C968A9" w:rsidRDefault="00C968A9"/>
        </w:tc>
      </w:tr>
      <w:tr w:rsidR="00C968A9" w:rsidTr="00322A13">
        <w:tc>
          <w:tcPr>
            <w:tcW w:w="1458" w:type="dxa"/>
          </w:tcPr>
          <w:p w:rsidR="00C968A9" w:rsidRDefault="00C968A9" w:rsidP="006C165E"/>
        </w:tc>
        <w:tc>
          <w:tcPr>
            <w:tcW w:w="1350" w:type="dxa"/>
          </w:tcPr>
          <w:p w:rsidR="00C968A9" w:rsidRDefault="00C968A9" w:rsidP="006C165E"/>
        </w:tc>
        <w:tc>
          <w:tcPr>
            <w:tcW w:w="3240" w:type="dxa"/>
          </w:tcPr>
          <w:p w:rsidR="00C968A9" w:rsidRDefault="00C968A9" w:rsidP="006C165E">
            <w:pPr>
              <w:autoSpaceDE w:val="0"/>
              <w:autoSpaceDN w:val="0"/>
              <w:adjustRightInd w:val="0"/>
            </w:pPr>
          </w:p>
        </w:tc>
        <w:tc>
          <w:tcPr>
            <w:tcW w:w="3528" w:type="dxa"/>
          </w:tcPr>
          <w:p w:rsidR="00C968A9" w:rsidRDefault="00C968A9" w:rsidP="006C165E">
            <w:pPr>
              <w:autoSpaceDE w:val="0"/>
              <w:autoSpaceDN w:val="0"/>
              <w:adjustRightInd w:val="0"/>
            </w:pPr>
          </w:p>
        </w:tc>
      </w:tr>
      <w:tr w:rsidR="00C968A9" w:rsidTr="00322A13">
        <w:tc>
          <w:tcPr>
            <w:tcW w:w="1458" w:type="dxa"/>
          </w:tcPr>
          <w:p w:rsidR="00C968A9" w:rsidRDefault="00C968A9"/>
        </w:tc>
        <w:tc>
          <w:tcPr>
            <w:tcW w:w="1350" w:type="dxa"/>
          </w:tcPr>
          <w:p w:rsidR="00C968A9" w:rsidRDefault="00C968A9"/>
        </w:tc>
        <w:tc>
          <w:tcPr>
            <w:tcW w:w="3240" w:type="dxa"/>
          </w:tcPr>
          <w:p w:rsidR="00C968A9" w:rsidRDefault="00C968A9"/>
        </w:tc>
        <w:tc>
          <w:tcPr>
            <w:tcW w:w="3528" w:type="dxa"/>
          </w:tcPr>
          <w:p w:rsidR="00C968A9" w:rsidRDefault="00C968A9"/>
        </w:tc>
      </w:tr>
    </w:tbl>
    <w:p w:rsidR="005C4661" w:rsidRPr="005C4661" w:rsidRDefault="005C4661" w:rsidP="00027042">
      <w:pPr>
        <w:rPr>
          <w:b/>
        </w:rPr>
      </w:pPr>
    </w:p>
    <w:sectPr w:rsidR="005C4661" w:rsidRPr="005C4661" w:rsidSect="00027042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3A" w:rsidRDefault="005B4A3A" w:rsidP="00E16096">
      <w:pPr>
        <w:spacing w:after="0" w:line="240" w:lineRule="auto"/>
      </w:pPr>
      <w:r>
        <w:separator/>
      </w:r>
    </w:p>
  </w:endnote>
  <w:endnote w:type="continuationSeparator" w:id="0">
    <w:p w:rsidR="005B4A3A" w:rsidRDefault="005B4A3A" w:rsidP="00E1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3A" w:rsidRDefault="005B4A3A" w:rsidP="00E16096">
      <w:pPr>
        <w:spacing w:after="0" w:line="240" w:lineRule="auto"/>
      </w:pPr>
      <w:r>
        <w:separator/>
      </w:r>
    </w:p>
  </w:footnote>
  <w:footnote w:type="continuationSeparator" w:id="0">
    <w:p w:rsidR="005B4A3A" w:rsidRDefault="005B4A3A" w:rsidP="00E1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F182A"/>
    <w:multiLevelType w:val="hybridMultilevel"/>
    <w:tmpl w:val="6B564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7C"/>
    <w:rsid w:val="00027042"/>
    <w:rsid w:val="000E6BFF"/>
    <w:rsid w:val="00181C93"/>
    <w:rsid w:val="001C4C10"/>
    <w:rsid w:val="002B4DBD"/>
    <w:rsid w:val="00322A13"/>
    <w:rsid w:val="004F6745"/>
    <w:rsid w:val="00507064"/>
    <w:rsid w:val="00512DBA"/>
    <w:rsid w:val="00544F9C"/>
    <w:rsid w:val="005B4A3A"/>
    <w:rsid w:val="005B6F6F"/>
    <w:rsid w:val="005C4661"/>
    <w:rsid w:val="00694B0A"/>
    <w:rsid w:val="00740C78"/>
    <w:rsid w:val="008E3D43"/>
    <w:rsid w:val="0093790F"/>
    <w:rsid w:val="00B276FB"/>
    <w:rsid w:val="00C774FD"/>
    <w:rsid w:val="00C968A9"/>
    <w:rsid w:val="00CC6489"/>
    <w:rsid w:val="00CE6A1A"/>
    <w:rsid w:val="00DF7AA6"/>
    <w:rsid w:val="00E16096"/>
    <w:rsid w:val="00EA5CEC"/>
    <w:rsid w:val="00F664B6"/>
    <w:rsid w:val="00F82273"/>
    <w:rsid w:val="00F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40C78"/>
    <w:pPr>
      <w:ind w:left="720"/>
      <w:contextualSpacing/>
    </w:pPr>
  </w:style>
  <w:style w:type="paragraph" w:styleId="NoSpacing">
    <w:name w:val="No Spacing"/>
    <w:uiPriority w:val="1"/>
    <w:qFormat/>
    <w:rsid w:val="00544F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1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096"/>
  </w:style>
  <w:style w:type="paragraph" w:styleId="Footer">
    <w:name w:val="footer"/>
    <w:basedOn w:val="Normal"/>
    <w:link w:val="FooterChar"/>
    <w:uiPriority w:val="99"/>
    <w:semiHidden/>
    <w:unhideWhenUsed/>
    <w:rsid w:val="00E1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40C78"/>
    <w:pPr>
      <w:ind w:left="720"/>
      <w:contextualSpacing/>
    </w:pPr>
  </w:style>
  <w:style w:type="paragraph" w:styleId="NoSpacing">
    <w:name w:val="No Spacing"/>
    <w:uiPriority w:val="1"/>
    <w:qFormat/>
    <w:rsid w:val="00544F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1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096"/>
  </w:style>
  <w:style w:type="paragraph" w:styleId="Footer">
    <w:name w:val="footer"/>
    <w:basedOn w:val="Normal"/>
    <w:link w:val="FooterChar"/>
    <w:uiPriority w:val="99"/>
    <w:semiHidden/>
    <w:unhideWhenUsed/>
    <w:rsid w:val="00E1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kwoodma</dc:creator>
  <cp:lastModifiedBy>Barnett, William</cp:lastModifiedBy>
  <cp:revision>2</cp:revision>
  <cp:lastPrinted>2014-05-29T20:02:00Z</cp:lastPrinted>
  <dcterms:created xsi:type="dcterms:W3CDTF">2015-01-23T16:49:00Z</dcterms:created>
  <dcterms:modified xsi:type="dcterms:W3CDTF">2015-01-23T16:49:00Z</dcterms:modified>
</cp:coreProperties>
</file>