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866" w14:textId="7475F423" w:rsidR="00006FE4" w:rsidRPr="00EF7A75" w:rsidRDefault="00006FE4" w:rsidP="00006F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Committee Met Via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Pr="00844E93">
        <w:rPr>
          <w:rFonts w:ascii="Times New Roman" w:hAnsi="Times New Roman" w:cs="Times New Roman"/>
          <w:b/>
          <w:bCs/>
          <w:sz w:val="24"/>
          <w:szCs w:val="24"/>
        </w:rPr>
        <w:t>2/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844E93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4, 2-3:15 </w:t>
      </w:r>
    </w:p>
    <w:p w14:paraId="4E403162" w14:textId="77777777" w:rsidR="00AB10A6" w:rsidRPr="00D705FF" w:rsidRDefault="00AB10A6" w:rsidP="00006F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39DCD" w14:textId="3AE9187F" w:rsidR="00EC3EDC" w:rsidRPr="00DF5FFA" w:rsidRDefault="00DF5FFA" w:rsidP="00F918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F5FFA">
        <w:rPr>
          <w:rFonts w:ascii="Times New Roman" w:eastAsia="Times New Roman" w:hAnsi="Times New Roman" w:cs="Times New Roman"/>
          <w:b/>
          <w:bCs/>
          <w:sz w:val="24"/>
          <w:szCs w:val="24"/>
        </w:rPr>
        <w:t>Core Multicultural Courses Concerns</w:t>
      </w:r>
    </w:p>
    <w:p w14:paraId="055ACD0C" w14:textId="448FBEA3" w:rsidR="00275A5B" w:rsidRPr="00D705FF" w:rsidRDefault="00844E93" w:rsidP="00275A5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>Assessment of core multicultural courses</w:t>
      </w:r>
      <w:r w:rsidR="007B4147" w:rsidRPr="00D705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75A5B" w:rsidRPr="00D705FF">
        <w:rPr>
          <w:rFonts w:ascii="Times New Roman" w:eastAsia="Times New Roman" w:hAnsi="Times New Roman" w:cs="Times New Roman"/>
          <w:sz w:val="24"/>
          <w:szCs w:val="24"/>
        </w:rPr>
        <w:t xml:space="preserve">  Subcommittee leadership from this committee?</w:t>
      </w:r>
      <w:r w:rsidR="00472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1A6A2" w14:textId="31487A7C" w:rsidR="00844E93" w:rsidRPr="00D705FF" w:rsidRDefault="00844E93" w:rsidP="00844E9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>Developing multicultural student learning outcomes.</w:t>
      </w:r>
      <w:r w:rsidR="00EF7A75" w:rsidRPr="00D705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09282B3" w14:textId="4AB588A8" w:rsidR="00844E93" w:rsidRPr="00D705FF" w:rsidRDefault="00844E93" w:rsidP="00844E9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>Developing a guide related to workflow in CIM</w:t>
      </w:r>
      <w:r w:rsidR="00275A5B" w:rsidRPr="00D705F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275A5B" w:rsidRPr="00D705FF">
        <w:rPr>
          <w:rFonts w:ascii="Times New Roman" w:eastAsia="Times New Roman" w:hAnsi="Times New Roman" w:cs="Times New Roman"/>
          <w:sz w:val="24"/>
          <w:szCs w:val="24"/>
        </w:rPr>
        <w:t>Alana</w:t>
      </w:r>
      <w:r w:rsidR="004729E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729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</w:p>
    <w:p w14:paraId="57642AB2" w14:textId="77777777" w:rsidR="00D526FE" w:rsidRPr="00D705FF" w:rsidRDefault="00D526FE" w:rsidP="00D526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6BAA99" w14:textId="02E30758" w:rsidR="00162C2B" w:rsidRDefault="00D526FE" w:rsidP="00162C2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AE0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of OT 36 application requirement for new courses.</w:t>
      </w:r>
      <w:r w:rsidR="00DF3D57" w:rsidRPr="00754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2D70FF" w14:textId="77777777" w:rsidR="00CE7D1F" w:rsidRPr="00AD2F6E" w:rsidRDefault="00CE7D1F" w:rsidP="00AD2F6E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56992E" w14:textId="06F16775" w:rsidR="00162C2B" w:rsidRPr="00D705FF" w:rsidRDefault="00162C2B" w:rsidP="00162C2B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D70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Request from the Provost’s </w:t>
      </w:r>
      <w:r w:rsidR="00903A9E" w:rsidRPr="00D70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Military &amp; Veterans Affairs:  </w:t>
      </w:r>
    </w:p>
    <w:p w14:paraId="7CEFBFC2" w14:textId="5244D203" w:rsidR="00162C2B" w:rsidRPr="00F62718" w:rsidRDefault="00162C2B" w:rsidP="00F627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05FF">
        <w:rPr>
          <w:rFonts w:ascii="Times New Roman" w:hAnsi="Times New Roman" w:cs="Times New Roman"/>
          <w:sz w:val="24"/>
          <w:szCs w:val="24"/>
        </w:rPr>
        <w:t>Would the committee consider an overseas deployment as satisfying the non-US multicultural requirement in the core?  Thanks in advance for reviewing this request.</w:t>
      </w:r>
      <w:r w:rsidR="00F62718">
        <w:rPr>
          <w:rFonts w:ascii="Times New Roman" w:hAnsi="Times New Roman" w:cs="Times New Roman"/>
          <w:sz w:val="24"/>
          <w:szCs w:val="24"/>
        </w:rPr>
        <w:t xml:space="preserve">  </w:t>
      </w:r>
      <w:r w:rsidR="00F62718" w:rsidRPr="00F62718">
        <w:rPr>
          <w:rFonts w:ascii="Times New Roman" w:hAnsi="Times New Roman" w:cs="Times New Roman"/>
          <w:sz w:val="24"/>
          <w:szCs w:val="24"/>
        </w:rPr>
        <w:t>(</w:t>
      </w:r>
      <w:r w:rsidR="00903A9E" w:rsidRPr="00F62718">
        <w:rPr>
          <w:rFonts w:ascii="Times New Roman" w:hAnsi="Times New Roman" w:cs="Times New Roman"/>
          <w:sz w:val="24"/>
          <w:szCs w:val="24"/>
        </w:rPr>
        <w:t xml:space="preserve">Request from Eric </w:t>
      </w:r>
      <w:proofErr w:type="spellStart"/>
      <w:r w:rsidR="00903A9E" w:rsidRPr="00F62718">
        <w:rPr>
          <w:rFonts w:ascii="Times New Roman" w:hAnsi="Times New Roman" w:cs="Times New Roman"/>
          <w:sz w:val="24"/>
          <w:szCs w:val="24"/>
        </w:rPr>
        <w:t>Buetikofer</w:t>
      </w:r>
      <w:proofErr w:type="spellEnd"/>
      <w:r w:rsidR="00903A9E" w:rsidRPr="00F62718">
        <w:rPr>
          <w:rFonts w:ascii="Times New Roman" w:hAnsi="Times New Roman" w:cs="Times New Roman"/>
          <w:sz w:val="24"/>
          <w:szCs w:val="24"/>
        </w:rPr>
        <w:t xml:space="preserve">, Director </w:t>
      </w:r>
      <w:r w:rsidR="00BA1430" w:rsidRPr="00F62718">
        <w:rPr>
          <w:rFonts w:ascii="Times New Roman" w:hAnsi="Times New Roman" w:cs="Times New Roman"/>
          <w:sz w:val="24"/>
          <w:szCs w:val="24"/>
        </w:rPr>
        <w:t>o</w:t>
      </w:r>
      <w:r w:rsidR="00903A9E" w:rsidRPr="00F62718">
        <w:rPr>
          <w:rFonts w:ascii="Times New Roman" w:hAnsi="Times New Roman" w:cs="Times New Roman"/>
          <w:sz w:val="24"/>
          <w:szCs w:val="24"/>
        </w:rPr>
        <w:t>f Military &amp; Veterans Affairs</w:t>
      </w:r>
      <w:r w:rsidR="00F62718" w:rsidRPr="00F62718">
        <w:rPr>
          <w:rFonts w:ascii="Times New Roman" w:hAnsi="Times New Roman" w:cs="Times New Roman"/>
          <w:sz w:val="24"/>
          <w:szCs w:val="24"/>
        </w:rPr>
        <w:t>)</w:t>
      </w:r>
    </w:p>
    <w:p w14:paraId="66E49FF0" w14:textId="77777777" w:rsidR="00CE7D1F" w:rsidRDefault="00CE7D1F" w:rsidP="00903A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B57AAF" w14:textId="2A65BE95" w:rsidR="00D526FE" w:rsidRPr="00754AE0" w:rsidRDefault="00D526FE" w:rsidP="00754AE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C12EC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Pr="00754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proposals</w:t>
      </w:r>
      <w:r w:rsidR="00AC5E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54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CE77AA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Recommends</w:t>
      </w:r>
    </w:p>
    <w:p w14:paraId="38E22501" w14:textId="08AE042B" w:rsidR="00D526FE" w:rsidRPr="00D705FF" w:rsidRDefault="004D55CE" w:rsidP="00367161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CB112" wp14:editId="2945DF57">
                <wp:simplePos x="0" y="0"/>
                <wp:positionH relativeFrom="column">
                  <wp:posOffset>2371725</wp:posOffset>
                </wp:positionH>
                <wp:positionV relativeFrom="paragraph">
                  <wp:posOffset>119380</wp:posOffset>
                </wp:positionV>
                <wp:extent cx="4019550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B23EA" w14:textId="07921161" w:rsidR="005C740C" w:rsidRPr="005C740C" w:rsidRDefault="005C74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C740C">
                              <w:rPr>
                                <w:sz w:val="52"/>
                                <w:szCs w:val="52"/>
                              </w:rPr>
                              <w:t>}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CB1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75pt;margin-top:9.4pt;width:316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" stroked="f">
                <v:textbox>
                  <w:txbxContent>
                    <w:p w14:paraId="612B23EA" w14:textId="07921161" w:rsidR="005C740C" w:rsidRPr="005C740C" w:rsidRDefault="005C74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5C740C">
                        <w:rPr>
                          <w:sz w:val="52"/>
                          <w:szCs w:val="52"/>
                        </w:rPr>
                        <w:t>}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830A3E" w14:textId="77777777" w:rsidR="00B35EFE" w:rsidRPr="00D705FF" w:rsidRDefault="001317ED" w:rsidP="00367161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BD236C" wp14:editId="62433A8A">
                <wp:simplePos x="0" y="0"/>
                <wp:positionH relativeFrom="margin">
                  <wp:posOffset>1999615</wp:posOffset>
                </wp:positionH>
                <wp:positionV relativeFrom="paragraph">
                  <wp:posOffset>5080</wp:posOffset>
                </wp:positionV>
                <wp:extent cx="4238625" cy="1404620"/>
                <wp:effectExtent l="0" t="0" r="9525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1149" w14:textId="77777777" w:rsidR="00D705FF" w:rsidRDefault="001317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740C">
                              <w:rPr>
                                <w:sz w:val="52"/>
                                <w:szCs w:val="52"/>
                              </w:rPr>
                              <w:t>}</w:t>
                            </w:r>
                            <w:r w:rsidR="00A32193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11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 new courses; p</w:t>
                            </w:r>
                            <w:r w:rsidR="00A32193" w:rsidRPr="005C50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roposed changes have been in effect for </w:t>
                            </w:r>
                            <w:proofErr w:type="gramStart"/>
                            <w:r w:rsidR="00A32193" w:rsidRPr="005C50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two</w:t>
                            </w:r>
                            <w:proofErr w:type="gramEnd"/>
                            <w:r w:rsidR="00A32193" w:rsidRPr="005C50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0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DF04B8" w14:textId="448266C9" w:rsidR="001317ED" w:rsidRPr="00A32193" w:rsidRDefault="00D7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32193" w:rsidRPr="005C50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years in the department’s placement guidelines.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D236C" id="_x0000_s1027" type="#_x0000_t202" style="position:absolute;left:0;text-align:left;margin-left:157.45pt;margin-top:.4pt;width:33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" stroked="f">
                <v:textbox style="mso-fit-shape-to-text:t">
                  <w:txbxContent>
                    <w:p w14:paraId="01011149" w14:textId="77777777" w:rsidR="00D705FF" w:rsidRDefault="001317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740C">
                        <w:rPr>
                          <w:sz w:val="52"/>
                          <w:szCs w:val="52"/>
                        </w:rPr>
                        <w:t>}</w:t>
                      </w:r>
                      <w:r w:rsidR="00A32193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011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Not new courses; p</w:t>
                      </w:r>
                      <w:r w:rsidR="00A32193" w:rsidRPr="005C50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roposed changes have been in effect for </w:t>
                      </w:r>
                      <w:proofErr w:type="gramStart"/>
                      <w:r w:rsidR="00A32193" w:rsidRPr="005C50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two</w:t>
                      </w:r>
                      <w:proofErr w:type="gramEnd"/>
                      <w:r w:rsidR="00A32193" w:rsidRPr="005C50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70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DF04B8" w14:textId="448266C9" w:rsidR="001317ED" w:rsidRPr="00A32193" w:rsidRDefault="00D705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A32193" w:rsidRPr="005C50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years in the department’s placement guidelines.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26FE" w:rsidRPr="00D705FF">
        <w:rPr>
          <w:rFonts w:ascii="Times New Roman" w:eastAsia="Times New Roman" w:hAnsi="Times New Roman" w:cs="Times New Roman"/>
          <w:sz w:val="24"/>
          <w:szCs w:val="24"/>
        </w:rPr>
        <w:t xml:space="preserve">MATH </w:t>
      </w:r>
      <w:r w:rsidR="00FD7D3B" w:rsidRPr="00D705FF">
        <w:rPr>
          <w:rFonts w:ascii="Times New Roman" w:eastAsia="Times New Roman" w:hAnsi="Times New Roman" w:cs="Times New Roman"/>
          <w:sz w:val="24"/>
          <w:szCs w:val="24"/>
        </w:rPr>
        <w:t>1730</w:t>
      </w:r>
    </w:p>
    <w:p w14:paraId="38F62A43" w14:textId="77777777" w:rsidR="008F4833" w:rsidRPr="00D705FF" w:rsidRDefault="00B35EFE" w:rsidP="00367161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>MATH 1750</w:t>
      </w:r>
    </w:p>
    <w:p w14:paraId="7C63F685" w14:textId="77777777" w:rsidR="00B06625" w:rsidRPr="00D705FF" w:rsidRDefault="008F4833" w:rsidP="00367161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>MATH 1830</w:t>
      </w:r>
    </w:p>
    <w:p w14:paraId="1FF0153E" w14:textId="77777777" w:rsidR="00C447FE" w:rsidRPr="00D705FF" w:rsidRDefault="00B06625" w:rsidP="00367161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>MATH 1850</w:t>
      </w:r>
    </w:p>
    <w:p w14:paraId="59370468" w14:textId="77777777" w:rsidR="00A15035" w:rsidRPr="00D705FF" w:rsidRDefault="00C447FE" w:rsidP="00367161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>MATH 2450</w:t>
      </w:r>
    </w:p>
    <w:p w14:paraId="474F915C" w14:textId="77777777" w:rsidR="00350AB3" w:rsidRPr="00D705FF" w:rsidRDefault="00A15035" w:rsidP="00367161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>MATH 2600</w:t>
      </w:r>
    </w:p>
    <w:p w14:paraId="53F19B33" w14:textId="77777777" w:rsidR="00350AB3" w:rsidRPr="00D705FF" w:rsidRDefault="00350AB3" w:rsidP="00367161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</w:p>
    <w:p w14:paraId="1E8AA147" w14:textId="77777777" w:rsidR="00D705FF" w:rsidRPr="00D705FF" w:rsidRDefault="00350AB3" w:rsidP="00367161">
      <w:pPr>
        <w:ind w:left="360" w:firstLine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>MATH 2640</w:t>
      </w:r>
      <w:r w:rsidRPr="00D705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05FF">
        <w:rPr>
          <w:rFonts w:ascii="Times New Roman" w:eastAsia="Times New Roman" w:hAnsi="Times New Roman" w:cs="Times New Roman"/>
          <w:sz w:val="24"/>
          <w:szCs w:val="24"/>
        </w:rPr>
        <w:tab/>
      </w:r>
      <w:r w:rsidR="00D705FF" w:rsidRPr="00D70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MATH 2640 is the same as MATH 2600, which is a CORE math course, </w:t>
      </w:r>
    </w:p>
    <w:p w14:paraId="5AE958FD" w14:textId="26B5910F" w:rsidR="00D526FE" w:rsidRPr="00D705FF" w:rsidRDefault="00D705FF" w:rsidP="00D705FF">
      <w:pPr>
        <w:ind w:left="39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however</w:t>
      </w:r>
      <w:proofErr w:type="gramEnd"/>
      <w:r w:rsidRPr="00D70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it adds statistical procedures used in applied science literature. MATH 2640 is required for our EEES students but is not currently identified as </w:t>
      </w:r>
      <w:proofErr w:type="gramStart"/>
      <w:r w:rsidRPr="00D70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CORE</w:t>
      </w:r>
      <w:proofErr w:type="gramEnd"/>
    </w:p>
    <w:p w14:paraId="35A94B9D" w14:textId="1171540F" w:rsidR="003C2F21" w:rsidRDefault="003C2F21" w:rsidP="00367161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DST </w:t>
      </w:r>
      <w:r w:rsidR="00E431C4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431C4">
        <w:rPr>
          <w:rFonts w:ascii="Times New Roman" w:eastAsia="Times New Roman" w:hAnsi="Times New Roman" w:cs="Times New Roman"/>
          <w:sz w:val="24"/>
          <w:szCs w:val="24"/>
        </w:rPr>
        <w:tab/>
      </w:r>
      <w:r w:rsidR="00E431C4">
        <w:rPr>
          <w:rFonts w:ascii="Times New Roman" w:eastAsia="Times New Roman" w:hAnsi="Times New Roman" w:cs="Times New Roman"/>
          <w:sz w:val="24"/>
          <w:szCs w:val="24"/>
        </w:rPr>
        <w:tab/>
      </w:r>
      <w:r w:rsidR="00B7707C">
        <w:rPr>
          <w:rFonts w:ascii="Times New Roman" w:eastAsia="Times New Roman" w:hAnsi="Times New Roman" w:cs="Times New Roman"/>
          <w:sz w:val="24"/>
          <w:szCs w:val="24"/>
        </w:rPr>
        <w:t>Already in the core; just updating catalog description.</w:t>
      </w:r>
    </w:p>
    <w:p w14:paraId="2C256969" w14:textId="77777777" w:rsidR="00AC5E74" w:rsidRDefault="00AC5E74" w:rsidP="00AC5E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60B52F" w14:textId="69008E8D" w:rsidR="00AC5E74" w:rsidRPr="001D4CD4" w:rsidRDefault="00AC5E74" w:rsidP="00AC5E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D4CD4">
        <w:rPr>
          <w:rFonts w:ascii="Times New Roman" w:eastAsia="Times New Roman" w:hAnsi="Times New Roman" w:cs="Times New Roman"/>
          <w:b/>
          <w:bCs/>
          <w:sz w:val="24"/>
          <w:szCs w:val="24"/>
        </w:rPr>
        <w:t>Asked for more information:</w:t>
      </w:r>
    </w:p>
    <w:p w14:paraId="78984DDF" w14:textId="77777777" w:rsidR="00AC5E74" w:rsidRDefault="00AC5E74" w:rsidP="00AC5E74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PSC 1200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Already in the core; just updating catalog description &amp; required texts.</w:t>
      </w:r>
    </w:p>
    <w:p w14:paraId="30C870ED" w14:textId="77777777" w:rsidR="00B7707C" w:rsidRPr="00D705FF" w:rsidRDefault="00B7707C" w:rsidP="00367161">
      <w:pPr>
        <w:ind w:left="360" w:firstLine="1080"/>
        <w:rPr>
          <w:rFonts w:ascii="Times New Roman" w:eastAsia="Times New Roman" w:hAnsi="Times New Roman" w:cs="Times New Roman"/>
          <w:sz w:val="24"/>
          <w:szCs w:val="24"/>
        </w:rPr>
      </w:pPr>
    </w:p>
    <w:p w14:paraId="279E5C5A" w14:textId="4BD7EFE0" w:rsidR="001317ED" w:rsidRDefault="006A701F" w:rsidP="00754A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Thanks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y’all.</w:t>
      </w:r>
    </w:p>
    <w:p w14:paraId="277879AA" w14:textId="77777777" w:rsidR="006A701F" w:rsidRPr="00D705FF" w:rsidRDefault="006A701F" w:rsidP="00754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DCF144" w14:textId="7740C54B" w:rsidR="00D526FE" w:rsidRPr="00D705FF" w:rsidRDefault="00D705FF" w:rsidP="00D526F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05FF">
        <w:rPr>
          <w:rFonts w:ascii="Times New Roman" w:eastAsia="Times New Roman" w:hAnsi="Times New Roman" w:cs="Times New Roman"/>
          <w:sz w:val="24"/>
          <w:szCs w:val="24"/>
        </w:rPr>
        <w:tab/>
        <w:t>sb</w:t>
      </w:r>
    </w:p>
    <w:p w14:paraId="177EFADC" w14:textId="77777777" w:rsidR="00657025" w:rsidRPr="00D705FF" w:rsidRDefault="00657025" w:rsidP="00657025">
      <w:pPr>
        <w:rPr>
          <w:rFonts w:ascii="Times New Roman" w:hAnsi="Times New Roman" w:cs="Times New Roman"/>
          <w:sz w:val="24"/>
          <w:szCs w:val="24"/>
        </w:rPr>
      </w:pPr>
    </w:p>
    <w:sectPr w:rsidR="00657025" w:rsidRPr="00D705FF" w:rsidSect="001317E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4224" w14:textId="77777777" w:rsidR="009327C7" w:rsidRDefault="009327C7" w:rsidP="00844E93">
      <w:r>
        <w:separator/>
      </w:r>
    </w:p>
  </w:endnote>
  <w:endnote w:type="continuationSeparator" w:id="0">
    <w:p w14:paraId="6678B2D5" w14:textId="77777777" w:rsidR="009327C7" w:rsidRDefault="009327C7" w:rsidP="0084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0DEA" w14:textId="77777777" w:rsidR="009327C7" w:rsidRDefault="009327C7" w:rsidP="00844E93">
      <w:r>
        <w:separator/>
      </w:r>
    </w:p>
  </w:footnote>
  <w:footnote w:type="continuationSeparator" w:id="0">
    <w:p w14:paraId="2CC344EA" w14:textId="77777777" w:rsidR="009327C7" w:rsidRDefault="009327C7" w:rsidP="0084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B8E" w14:textId="178ABD66" w:rsidR="00844E93" w:rsidRPr="00844E93" w:rsidRDefault="00844E93" w:rsidP="00844E9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844E93">
      <w:rPr>
        <w:rFonts w:ascii="Times New Roman" w:hAnsi="Times New Roman" w:cs="Times New Roman"/>
        <w:sz w:val="24"/>
        <w:szCs w:val="24"/>
      </w:rPr>
      <w:t>U</w:t>
    </w:r>
    <w:r w:rsidR="00006FE4">
      <w:rPr>
        <w:rFonts w:ascii="Times New Roman" w:hAnsi="Times New Roman" w:cs="Times New Roman"/>
        <w:sz w:val="24"/>
        <w:szCs w:val="24"/>
      </w:rPr>
      <w:t xml:space="preserve">niversity </w:t>
    </w:r>
    <w:r w:rsidRPr="00844E93">
      <w:rPr>
        <w:rFonts w:ascii="Times New Roman" w:hAnsi="Times New Roman" w:cs="Times New Roman"/>
        <w:sz w:val="24"/>
        <w:szCs w:val="24"/>
      </w:rPr>
      <w:t xml:space="preserve">Core Curriculum </w:t>
    </w:r>
    <w:r w:rsidR="00006FE4">
      <w:rPr>
        <w:rFonts w:ascii="Times New Roman" w:hAnsi="Times New Roman" w:cs="Times New Roman"/>
        <w:sz w:val="24"/>
        <w:szCs w:val="24"/>
      </w:rPr>
      <w:t>Report to Faculty Senate</w:t>
    </w:r>
  </w:p>
  <w:p w14:paraId="2FB324C6" w14:textId="77777777" w:rsidR="00844E93" w:rsidRPr="00844E93" w:rsidRDefault="00844E93" w:rsidP="00844E93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013BF7F4" w14:textId="77777777" w:rsidR="00844E93" w:rsidRDefault="00844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BA2"/>
    <w:multiLevelType w:val="hybridMultilevel"/>
    <w:tmpl w:val="1D7C7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FD4"/>
    <w:multiLevelType w:val="hybridMultilevel"/>
    <w:tmpl w:val="774AC480"/>
    <w:lvl w:ilvl="0" w:tplc="E5E872A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150D85"/>
    <w:multiLevelType w:val="hybridMultilevel"/>
    <w:tmpl w:val="B22A7F06"/>
    <w:lvl w:ilvl="0" w:tplc="0BB22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5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882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335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93"/>
    <w:rsid w:val="00002005"/>
    <w:rsid w:val="00006FE4"/>
    <w:rsid w:val="000119F6"/>
    <w:rsid w:val="00046974"/>
    <w:rsid w:val="00075318"/>
    <w:rsid w:val="000827BA"/>
    <w:rsid w:val="000A4698"/>
    <w:rsid w:val="000E0A61"/>
    <w:rsid w:val="001317ED"/>
    <w:rsid w:val="00146B67"/>
    <w:rsid w:val="00162C2B"/>
    <w:rsid w:val="001D4CD4"/>
    <w:rsid w:val="001F4B09"/>
    <w:rsid w:val="002074AC"/>
    <w:rsid w:val="00222B68"/>
    <w:rsid w:val="00275A5B"/>
    <w:rsid w:val="002A2952"/>
    <w:rsid w:val="002C4112"/>
    <w:rsid w:val="00350AB3"/>
    <w:rsid w:val="00367161"/>
    <w:rsid w:val="003C2F21"/>
    <w:rsid w:val="00454A2F"/>
    <w:rsid w:val="0045633D"/>
    <w:rsid w:val="004720E3"/>
    <w:rsid w:val="004729E1"/>
    <w:rsid w:val="0049633C"/>
    <w:rsid w:val="004A69C1"/>
    <w:rsid w:val="004B5648"/>
    <w:rsid w:val="004D55CE"/>
    <w:rsid w:val="004F48C4"/>
    <w:rsid w:val="00555822"/>
    <w:rsid w:val="00565E27"/>
    <w:rsid w:val="005C5046"/>
    <w:rsid w:val="005C740C"/>
    <w:rsid w:val="005D2298"/>
    <w:rsid w:val="00620BBB"/>
    <w:rsid w:val="00625391"/>
    <w:rsid w:val="00657025"/>
    <w:rsid w:val="006A701F"/>
    <w:rsid w:val="006D1696"/>
    <w:rsid w:val="006E7F84"/>
    <w:rsid w:val="0070278B"/>
    <w:rsid w:val="00743B14"/>
    <w:rsid w:val="0074433B"/>
    <w:rsid w:val="00754AE0"/>
    <w:rsid w:val="007B4147"/>
    <w:rsid w:val="007E10C2"/>
    <w:rsid w:val="00844E93"/>
    <w:rsid w:val="00845995"/>
    <w:rsid w:val="008F4833"/>
    <w:rsid w:val="009033A0"/>
    <w:rsid w:val="00903A9E"/>
    <w:rsid w:val="00904E63"/>
    <w:rsid w:val="00905ECB"/>
    <w:rsid w:val="009224CD"/>
    <w:rsid w:val="009327C7"/>
    <w:rsid w:val="0095258E"/>
    <w:rsid w:val="009609D5"/>
    <w:rsid w:val="009639DE"/>
    <w:rsid w:val="0099222F"/>
    <w:rsid w:val="009A0DDD"/>
    <w:rsid w:val="009D56F9"/>
    <w:rsid w:val="009D6877"/>
    <w:rsid w:val="00A14F7F"/>
    <w:rsid w:val="00A15035"/>
    <w:rsid w:val="00A23786"/>
    <w:rsid w:val="00A32193"/>
    <w:rsid w:val="00A509E6"/>
    <w:rsid w:val="00A905ED"/>
    <w:rsid w:val="00AB10A6"/>
    <w:rsid w:val="00AC5E74"/>
    <w:rsid w:val="00AD2F6E"/>
    <w:rsid w:val="00AD41F0"/>
    <w:rsid w:val="00AF67FB"/>
    <w:rsid w:val="00B06625"/>
    <w:rsid w:val="00B2749F"/>
    <w:rsid w:val="00B35EFE"/>
    <w:rsid w:val="00B50C16"/>
    <w:rsid w:val="00B67910"/>
    <w:rsid w:val="00B7707C"/>
    <w:rsid w:val="00B97AAB"/>
    <w:rsid w:val="00BA1430"/>
    <w:rsid w:val="00C07A63"/>
    <w:rsid w:val="00C23AF6"/>
    <w:rsid w:val="00C447FE"/>
    <w:rsid w:val="00CB64B5"/>
    <w:rsid w:val="00CC0110"/>
    <w:rsid w:val="00CE77AA"/>
    <w:rsid w:val="00CE7D1F"/>
    <w:rsid w:val="00D50B3E"/>
    <w:rsid w:val="00D526FE"/>
    <w:rsid w:val="00D705FF"/>
    <w:rsid w:val="00DA76EB"/>
    <w:rsid w:val="00DC12EC"/>
    <w:rsid w:val="00DF18C3"/>
    <w:rsid w:val="00DF3D57"/>
    <w:rsid w:val="00DF5FFA"/>
    <w:rsid w:val="00E17E3A"/>
    <w:rsid w:val="00E37167"/>
    <w:rsid w:val="00E431C4"/>
    <w:rsid w:val="00E60F31"/>
    <w:rsid w:val="00E657F4"/>
    <w:rsid w:val="00EC3EDC"/>
    <w:rsid w:val="00EF7A75"/>
    <w:rsid w:val="00F05F18"/>
    <w:rsid w:val="00F14B72"/>
    <w:rsid w:val="00F41B34"/>
    <w:rsid w:val="00F42180"/>
    <w:rsid w:val="00F62718"/>
    <w:rsid w:val="00F82F45"/>
    <w:rsid w:val="00FA0D50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ADFFB"/>
  <w15:chartTrackingRefBased/>
  <w15:docId w15:val="{C5719EDC-E190-49E1-800F-C53865E9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E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E9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44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E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44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E93"/>
    <w:rPr>
      <w:rFonts w:ascii="Calibri" w:hAnsi="Calibri" w:cs="Calibri"/>
    </w:rPr>
  </w:style>
  <w:style w:type="paragraph" w:customStyle="1" w:styleId="bodytextsmall">
    <w:name w:val="bodytextsmall"/>
    <w:basedOn w:val="Normal"/>
    <w:rsid w:val="00844E9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62C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Sharon L.</dc:creator>
  <cp:keywords/>
  <dc:description/>
  <cp:lastModifiedBy>Hubbard, Quinetta L.</cp:lastModifiedBy>
  <cp:revision>2</cp:revision>
  <cp:lastPrinted>2024-03-12T19:26:00Z</cp:lastPrinted>
  <dcterms:created xsi:type="dcterms:W3CDTF">2024-03-12T19:59:00Z</dcterms:created>
  <dcterms:modified xsi:type="dcterms:W3CDTF">2024-03-12T19:59:00Z</dcterms:modified>
</cp:coreProperties>
</file>