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C985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14:paraId="249CB362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1 AED 3100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Art Education for the Pre-Primary and Primary Child</w:t>
      </w:r>
    </w:p>
    <w:p w14:paraId="2A9A75B1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Change from 2100 to 3100</w:t>
      </w:r>
    </w:p>
    <w:p w14:paraId="02A1DEE5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This course is more appropriate at the 3000 level than at the 2000 level. Several years ago, we started using </w:t>
      </w: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AED 2100 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in place of AED 3100 with the intent of making it more accessible to students, notably those in Associates programs who were not allowed to take a 3000+ level course. We were told by the Assistant Dean in the Judith Herb College of Education (JHCOE) that this was an acceptable change, but the new interim dean has had a closer look at the college rules and determined that it is not</w:t>
      </w:r>
    </w:p>
    <w:p w14:paraId="16F0B7A2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Change from Lab to Other</w:t>
      </w:r>
    </w:p>
    <w:p w14:paraId="2BC17D6C" w14:textId="2B1E59CE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38F57239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2 Chem 3730 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Physical Chemistry I</w:t>
      </w:r>
    </w:p>
    <w:p w14:paraId="1B7CF893" w14:textId="46680715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 xml:space="preserve">Modified </w:t>
      </w:r>
      <w:proofErr w:type="spellStart"/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pre-</w:t>
      </w:r>
      <w:proofErr w:type="gramStart"/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req: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CHEM</w:t>
      </w:r>
      <w:proofErr w:type="spellEnd"/>
      <w:proofErr w:type="gramEnd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1240, Minimal grade: C-,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PHYS 2140, Minimal grade: C-,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(MATH 1840, Minimal grade: C-,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Or MATH 1860, Minimal grade: C-, Academic level: UG)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14:paraId="2458EE61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The organic chemistry and Calculus III prerequisites were not related to any curricular </w:t>
      </w:r>
      <w:proofErr w:type="gramStart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material,</w:t>
      </w:r>
      <w:proofErr w:type="gramEnd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therefore they were inappropriate. The substitute prerequisites will make this course available to more students.</w:t>
      </w:r>
    </w:p>
    <w:p w14:paraId="02BDC3F4" w14:textId="1FE482E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45130A68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3 EEES 2600 M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ethods for Environmental Sciences</w:t>
      </w:r>
    </w:p>
    <w:p w14:paraId="06831C6B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Name change to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Techniques for Environmental Sciences</w:t>
      </w:r>
    </w:p>
    <w:p w14:paraId="6EE5D6D0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Catalog Description Change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Hands on </w:t>
      </w:r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A “hands-on” 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active-learning</w:t>
      </w:r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 lab-based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course exploring a range of commonly </w:t>
      </w:r>
      <w:proofErr w:type="gramStart"/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commonly-used</w:t>
      </w:r>
      <w:proofErr w:type="gramEnd"/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 xml:space="preserve"> analytical techniques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used field and lab exercises for </w:t>
      </w:r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in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environmental sciences relevant to local environmental issues. </w:t>
      </w:r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sciences, as well many other fields.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Activities will focus on developing testable hypotheses, data collection, data analysis, and presenting results in a scientific format. </w:t>
      </w:r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 xml:space="preserve">The techniques covered </w:t>
      </w:r>
      <w:proofErr w:type="spellStart"/>
      <w:proofErr w:type="gramStart"/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include:nutrient</w:t>
      </w:r>
      <w:proofErr w:type="spellEnd"/>
      <w:proofErr w:type="gramEnd"/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 xml:space="preserve"> analysis, gas exchange, growth analysis, electrophoresis, immuno-detection techniques such as ELISA, and metabolite analysis.</w:t>
      </w:r>
    </w:p>
    <w:p w14:paraId="026ECE45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Changes provide clarity for students intending to take the course.</w:t>
      </w:r>
    </w:p>
    <w:p w14:paraId="6FEBE556" w14:textId="1C7E9C54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47C9FDE5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4 </w:t>
      </w:r>
      <w:proofErr w:type="spellStart"/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Engl</w:t>
      </w:r>
      <w:proofErr w:type="spellEnd"/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3020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T</w:t>
      </w: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itle change</w:t>
      </w: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f</w:t>
      </w: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rom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Readings for Writers </w:t>
      </w: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to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The Writing Career: Readings and Professionalization </w:t>
      </w:r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for Writers</w:t>
      </w:r>
    </w:p>
    <w:p w14:paraId="2E7C2227" w14:textId="3737DFC9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Not a new course--just a name change. This course can count toward both concentrations (Creative Writing and Literature) in the English major.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14:paraId="6B370D5A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Students often didn't understand the full purpose of the course--that it is about both developing your skill as a reader for craft (essential to continuing to develop as a writer after graduation) </w:t>
      </w:r>
      <w:proofErr w:type="gramStart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and also</w:t>
      </w:r>
      <w:proofErr w:type="gramEnd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about learning the practicalities of how to approach a writing career. The new title better reflects the course's full focus.</w:t>
      </w:r>
    </w:p>
    <w:p w14:paraId="685BE679" w14:textId="6BBF75FD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28A5AB4A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5 </w:t>
      </w:r>
      <w:proofErr w:type="spellStart"/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Engl</w:t>
      </w:r>
      <w:proofErr w:type="spellEnd"/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 4429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</w:t>
      </w: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Change title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from British Literature--Renaissance to Renaissance Literature</w:t>
      </w:r>
    </w:p>
    <w:p w14:paraId="76A90EF8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Catalog Description change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Study </w:t>
      </w:r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Poetry and prose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of major authors, genres, and ideas of the English Renaissance. </w:t>
      </w:r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16th century, with emphasis on the Elizabethan period.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Individual sections may focus on more specific topics.</w:t>
      </w:r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proofErr w:type="gramStart"/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Recommended:ENGL</w:t>
      </w:r>
      <w:proofErr w:type="spellEnd"/>
      <w:proofErr w:type="gramEnd"/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 xml:space="preserve"> 3610, 3790, or 3810.</w:t>
      </w:r>
    </w:p>
    <w:p w14:paraId="4EB03F2C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Rolled back with indication that they must list the grad course on a separate form.</w:t>
      </w:r>
    </w:p>
    <w:p w14:paraId="5A745738" w14:textId="0D074A71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3C42F030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6 EXSC 320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0 Advanced Human Anatomy; </w:t>
      </w: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will not be offered in summer; Updating prerequisites to include EXSC 2560/2460 and 2570/2470 sequence.</w:t>
      </w:r>
    </w:p>
    <w:p w14:paraId="6F052A0A" w14:textId="2C6DD814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342AC236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Changes to pre-req  KINE 2510,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2520,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2530,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2540, Minimal grade: C, Academic level: UG )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Or ( EXSC 2510,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2530,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2540, Minimal grade: C, Academic level: UG )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Or ( EXSC 2560,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2460,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2570,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2470, Minimal grade: C, Academic level: </w:t>
      </w:r>
      <w:proofErr w:type="gramStart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UG )</w:t>
      </w:r>
      <w:proofErr w:type="gramEnd"/>
    </w:p>
    <w:p w14:paraId="67695FC4" w14:textId="6441C05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508BCD5A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7 EXSC 385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0 Cardiac Dysrhythmia </w:t>
      </w:r>
      <w:proofErr w:type="spellStart"/>
      <w:proofErr w:type="gramStart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Interpretation;</w:t>
      </w: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Adding</w:t>
      </w:r>
      <w:proofErr w:type="spellEnd"/>
      <w:proofErr w:type="gramEnd"/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 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EXSC 2560/2460/2570/2470 sequence to prerequisites; this A&amp;P sequence is required for the Health Sciences B.S. program.</w:t>
      </w:r>
    </w:p>
    <w:p w14:paraId="1E51C5CC" w14:textId="2F081606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421DDD41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Changes to pre-</w:t>
      </w:r>
      <w:proofErr w:type="spellStart"/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reqs</w:t>
      </w:r>
      <w:proofErr w:type="spellEnd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( KINE 2510,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2520,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2530,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2540,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3520,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3530, Minimal grade: C, Academic level: UG )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Or ( EXSC 2510,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2530,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2540,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3520,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3530, Minimal grade: C, Academic level: UG )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Or ( EXSC 2560,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2460,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2570,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2470,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lastRenderedPageBreak/>
        <w:t>And EXSC 3520,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3530, Minimal grade: C, Academic level: </w:t>
      </w:r>
      <w:proofErr w:type="gramStart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UG )</w:t>
      </w:r>
      <w:proofErr w:type="gramEnd"/>
    </w:p>
    <w:p w14:paraId="0EBDDEA8" w14:textId="497CB37B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251396EB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8 EXSC 3860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Cardiac Dysrhythmia Lab; </w:t>
      </w: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Adding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EXSC 2560/2460/2570/2470 sequence to course prerequisites; this A&amp;P sequence is required for the health sciences program.</w:t>
      </w:r>
    </w:p>
    <w:p w14:paraId="7B917E93" w14:textId="4FFE4269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17B1B901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New pre-</w:t>
      </w:r>
      <w:proofErr w:type="spellStart"/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reqs</w:t>
      </w:r>
      <w:proofErr w:type="spellEnd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: ( KINE 2510,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2520,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2530,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2540,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3520,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KINE 3530, Minimal grade: C, Academic level: UG )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Or ( EXSC 2510,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2530,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2540,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3520,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3530, Minimal grade: C, Academic level: UG )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Or ( EXSC 2560,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2460,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2570,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2470,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3520, Minimal grade: C, Academic level: 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And EXSC 3530, Minimal grade: C, Academic level: UG )</w:t>
      </w:r>
    </w:p>
    <w:p w14:paraId="1813088C" w14:textId="68468FFB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2D3BAAA4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b/>
          <w:bCs/>
          <w:color w:val="000000"/>
          <w:sz w:val="30"/>
          <w:szCs w:val="30"/>
          <w:bdr w:val="none" w:sz="0" w:space="0" w:color="auto" w:frame="1"/>
        </w:rPr>
        <w:t>9. EXSC 4840</w:t>
      </w:r>
      <w:r w:rsidRPr="00614640">
        <w:rPr>
          <w:rFonts w:ascii="Calibri" w:eastAsia="Times New Roman" w:hAnsi="Calibri" w:cs="Calibri"/>
          <w:color w:val="000000"/>
          <w:sz w:val="30"/>
          <w:szCs w:val="30"/>
          <w:bdr w:val="none" w:sz="0" w:space="0" w:color="auto" w:frame="1"/>
        </w:rPr>
        <w:t> Fitness Internship II</w:t>
      </w:r>
    </w:p>
    <w:p w14:paraId="650E2FDD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30"/>
          <w:szCs w:val="30"/>
          <w:bdr w:val="none" w:sz="0" w:space="0" w:color="auto" w:frame="1"/>
        </w:rPr>
        <w:t>Updating prerequisites to C minimum</w:t>
      </w:r>
      <w:r w:rsidRPr="00614640">
        <w:rPr>
          <w:rFonts w:ascii="Calibri" w:eastAsia="Times New Roman" w:hAnsi="Calibri" w:cs="Calibri"/>
          <w:color w:val="000000"/>
          <w:sz w:val="30"/>
          <w:szCs w:val="30"/>
          <w:bdr w:val="none" w:sz="0" w:space="0" w:color="auto" w:frame="1"/>
        </w:rPr>
        <w:t> required for the program.</w:t>
      </w:r>
    </w:p>
    <w:p w14:paraId="6C4F2CC4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30"/>
          <w:szCs w:val="30"/>
          <w:bdr w:val="none" w:sz="0" w:space="0" w:color="auto" w:frame="1"/>
        </w:rPr>
        <w:t>Change to pre-</w:t>
      </w:r>
      <w:proofErr w:type="spellStart"/>
      <w:r w:rsidRPr="00614640">
        <w:rPr>
          <w:rFonts w:ascii="Calibri" w:eastAsia="Times New Roman" w:hAnsi="Calibri" w:cs="Calibri"/>
          <w:i/>
          <w:iCs/>
          <w:color w:val="000000"/>
          <w:sz w:val="30"/>
          <w:szCs w:val="30"/>
          <w:bdr w:val="none" w:sz="0" w:space="0" w:color="auto" w:frame="1"/>
        </w:rPr>
        <w:t>reqs</w:t>
      </w:r>
      <w:proofErr w:type="spellEnd"/>
      <w:r w:rsidRPr="00614640">
        <w:rPr>
          <w:rFonts w:ascii="Calibri" w:eastAsia="Times New Roman" w:hAnsi="Calibri" w:cs="Calibri"/>
          <w:color w:val="000000"/>
          <w:sz w:val="30"/>
          <w:szCs w:val="30"/>
          <w:bdr w:val="none" w:sz="0" w:space="0" w:color="auto" w:frame="1"/>
        </w:rPr>
        <w:t>: </w:t>
      </w:r>
      <w:proofErr w:type="spellStart"/>
      <w:r w:rsidRPr="00614640">
        <w:rPr>
          <w:rFonts w:ascii="Calibri" w:eastAsia="Times New Roman" w:hAnsi="Calibri" w:cs="Calibri"/>
          <w:b/>
          <w:bCs/>
          <w:color w:val="000000"/>
          <w:sz w:val="30"/>
          <w:szCs w:val="30"/>
          <w:bdr w:val="none" w:sz="0" w:space="0" w:color="auto" w:frame="1"/>
        </w:rPr>
        <w:t>from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KINE</w:t>
      </w:r>
      <w:proofErr w:type="spellEnd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4140, Minimal grade: D-, Academic level: UG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  <w:t>Or EXSC 4140, Minimal grade: D-, Academic level: UG </w:t>
      </w:r>
      <w:proofErr w:type="spellStart"/>
      <w:r w:rsidRPr="00614640">
        <w:rPr>
          <w:rFonts w:ascii="Calibri" w:eastAsia="Times New Roman" w:hAnsi="Calibri" w:cs="Calibri"/>
          <w:b/>
          <w:bCs/>
          <w:color w:val="000000"/>
          <w:sz w:val="30"/>
          <w:szCs w:val="30"/>
          <w:bdr w:val="none" w:sz="0" w:space="0" w:color="auto" w:frame="1"/>
        </w:rPr>
        <w:t>to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KINE</w:t>
      </w:r>
      <w:proofErr w:type="spellEnd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4140, Minimal grade: C, Academic level: UG Or EXSC 4140, Minimal grade: C, Academic level: UG</w:t>
      </w:r>
    </w:p>
    <w:p w14:paraId="3475423B" w14:textId="760E883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</w:p>
    <w:p w14:paraId="117AA1FC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b/>
          <w:bCs/>
          <w:color w:val="000000"/>
          <w:sz w:val="30"/>
          <w:szCs w:val="30"/>
          <w:bdr w:val="none" w:sz="0" w:space="0" w:color="auto" w:frame="1"/>
        </w:rPr>
        <w:t>10 EXSC 4860</w:t>
      </w:r>
      <w:r w:rsidRPr="00614640">
        <w:rPr>
          <w:rFonts w:ascii="Calibri" w:eastAsia="Times New Roman" w:hAnsi="Calibri" w:cs="Calibri"/>
          <w:color w:val="000000"/>
          <w:sz w:val="30"/>
          <w:szCs w:val="30"/>
          <w:bdr w:val="none" w:sz="0" w:space="0" w:color="auto" w:frame="1"/>
        </w:rPr>
        <w:t> Clinical Exercise Lab</w:t>
      </w:r>
    </w:p>
    <w:p w14:paraId="28A4FE24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 xml:space="preserve">Grades of C or better are required for </w:t>
      </w:r>
      <w:proofErr w:type="gramStart"/>
      <w:r w:rsidRPr="00614640">
        <w:rPr>
          <w:rFonts w:ascii="Calibri" w:eastAsia="Times New Roman" w:hAnsi="Calibri" w:cs="Calibri"/>
          <w:i/>
          <w:iCs/>
          <w:color w:val="000000"/>
          <w:sz w:val="24"/>
          <w:szCs w:val="24"/>
          <w:bdr w:val="none" w:sz="0" w:space="0" w:color="auto" w:frame="1"/>
        </w:rPr>
        <w:t>prerequisites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;</w:t>
      </w:r>
      <w:proofErr w:type="gramEnd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bringing into alignment with other EXSC courses.</w:t>
      </w:r>
    </w:p>
    <w:p w14:paraId="5CB66A64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color w:val="000000"/>
          <w:sz w:val="30"/>
          <w:szCs w:val="30"/>
          <w:bdr w:val="none" w:sz="0" w:space="0" w:color="auto" w:frame="1"/>
        </w:rPr>
        <w:t>Change </w:t>
      </w:r>
      <w:proofErr w:type="spellStart"/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to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EXSC</w:t>
      </w:r>
      <w:proofErr w:type="spellEnd"/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 xml:space="preserve"> 3520, Minimal grade: C, Academic level: UG</w:t>
      </w:r>
    </w:p>
    <w:p w14:paraId="5D1C6AD3" w14:textId="77777777" w:rsidR="00614640" w:rsidRPr="00614640" w:rsidRDefault="00614640" w:rsidP="00614640">
      <w:pPr>
        <w:spacing w:after="0" w:line="225" w:lineRule="atLeast"/>
        <w:rPr>
          <w:rFonts w:ascii="Segoe UI" w:eastAsia="Times New Roman" w:hAnsi="Segoe UI" w:cs="Segoe UI"/>
          <w:color w:val="242424"/>
          <w:sz w:val="23"/>
          <w:szCs w:val="23"/>
        </w:rPr>
      </w:pP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And EXSC 3530, Minimal grade: C, Academic level: UG f</w:t>
      </w:r>
      <w:r w:rsidRPr="00614640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</w:rPr>
        <w:t>rom</w:t>
      </w:r>
      <w:r w:rsidRPr="0061464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 </w:t>
      </w:r>
      <w:r w:rsidRPr="00614640">
        <w:rPr>
          <w:rFonts w:ascii="Calibri" w:eastAsia="Times New Roman" w:hAnsi="Calibri" w:cs="Calibri"/>
          <w:strike/>
          <w:color w:val="000000"/>
          <w:sz w:val="24"/>
          <w:szCs w:val="24"/>
          <w:bdr w:val="none" w:sz="0" w:space="0" w:color="auto" w:frame="1"/>
        </w:rPr>
        <w:t>Undergraduate level EXSC 3520 Minimum Grade of C- and Undergraduate level EXSC 3530 Minimum Grade of C-</w:t>
      </w:r>
    </w:p>
    <w:p w14:paraId="774CAAFE" w14:textId="77777777" w:rsidR="00614640" w:rsidRDefault="00614640"/>
    <w:sectPr w:rsidR="006146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4D5E" w14:textId="77777777" w:rsidR="00EB0EC9" w:rsidRDefault="00EB0EC9" w:rsidP="00614640">
      <w:pPr>
        <w:spacing w:after="0" w:line="240" w:lineRule="auto"/>
      </w:pPr>
      <w:r>
        <w:separator/>
      </w:r>
    </w:p>
  </w:endnote>
  <w:endnote w:type="continuationSeparator" w:id="0">
    <w:p w14:paraId="4525E365" w14:textId="77777777" w:rsidR="00EB0EC9" w:rsidRDefault="00EB0EC9" w:rsidP="0061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F48E" w14:textId="77777777" w:rsidR="00EB0EC9" w:rsidRDefault="00EB0EC9" w:rsidP="00614640">
      <w:pPr>
        <w:spacing w:after="0" w:line="240" w:lineRule="auto"/>
      </w:pPr>
      <w:r>
        <w:separator/>
      </w:r>
    </w:p>
  </w:footnote>
  <w:footnote w:type="continuationSeparator" w:id="0">
    <w:p w14:paraId="0F88DA87" w14:textId="77777777" w:rsidR="00EB0EC9" w:rsidRDefault="00EB0EC9" w:rsidP="0061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BA48" w14:textId="5BFBA2DD" w:rsidR="00614640" w:rsidRDefault="00614640">
    <w:pPr>
      <w:pStyle w:val="Header"/>
      <w:rPr>
        <w:rFonts w:ascii="Amasis MT Pro Black" w:hAnsi="Amasis MT Pro Black"/>
        <w:sz w:val="28"/>
        <w:szCs w:val="28"/>
      </w:rPr>
    </w:pPr>
    <w:r w:rsidRPr="00614640">
      <w:rPr>
        <w:rFonts w:ascii="Amasis MT Pro Black" w:hAnsi="Amasis MT Pro Black"/>
        <w:sz w:val="28"/>
        <w:szCs w:val="28"/>
      </w:rPr>
      <w:t xml:space="preserve">Faculty Senate Undergraduate Curriculum Committee Report on January 16, 2024 </w:t>
    </w:r>
  </w:p>
  <w:p w14:paraId="5FA3EEAC" w14:textId="77777777" w:rsidR="00614640" w:rsidRPr="00614640" w:rsidRDefault="00614640">
    <w:pPr>
      <w:pStyle w:val="Header"/>
      <w:rPr>
        <w:rFonts w:ascii="Amasis MT Pro Black" w:hAnsi="Amasis MT Pro Black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40"/>
    <w:rsid w:val="00614640"/>
    <w:rsid w:val="00EB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CFA7"/>
  <w15:chartTrackingRefBased/>
  <w15:docId w15:val="{44197245-85C0-4F0A-B3ED-C976B2A2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40"/>
  </w:style>
  <w:style w:type="paragraph" w:styleId="Footer">
    <w:name w:val="footer"/>
    <w:basedOn w:val="Normal"/>
    <w:link w:val="FooterChar"/>
    <w:uiPriority w:val="99"/>
    <w:unhideWhenUsed/>
    <w:rsid w:val="0061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987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Quinetta L.</dc:creator>
  <cp:keywords/>
  <dc:description/>
  <cp:lastModifiedBy>Hubbard, Quinetta L.</cp:lastModifiedBy>
  <cp:revision>1</cp:revision>
  <dcterms:created xsi:type="dcterms:W3CDTF">2024-01-18T18:52:00Z</dcterms:created>
  <dcterms:modified xsi:type="dcterms:W3CDTF">2024-01-18T19:00:00Z</dcterms:modified>
</cp:coreProperties>
</file>