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598"/>
        <w:gridCol w:w="1775"/>
      </w:tblGrid>
      <w:tr w:rsidR="005C1E9B" w:rsidRPr="00505E59" w:rsidTr="00A917FB">
        <w:trPr>
          <w:trHeight w:val="1025"/>
        </w:trPr>
        <w:tc>
          <w:tcPr>
            <w:tcW w:w="16373" w:type="dxa"/>
            <w:gridSpan w:val="2"/>
            <w:shd w:val="clear" w:color="auto" w:fill="C6D9F1"/>
          </w:tcPr>
          <w:p w:rsidR="005C1E9B" w:rsidRPr="00754AFE" w:rsidRDefault="005C1E9B" w:rsidP="00A917FB">
            <w:pPr>
              <w:spacing w:beforeLines="1" w:afterLines="1"/>
              <w:jc w:val="center"/>
              <w:rPr>
                <w:rFonts w:ascii="Calibri" w:eastAsia="Cambria" w:hAnsi="Calibri"/>
                <w:b/>
                <w:sz w:val="28"/>
              </w:rPr>
            </w:pPr>
            <w:r w:rsidRPr="00754AFE">
              <w:rPr>
                <w:rFonts w:ascii="Calibri" w:eastAsia="Cambria" w:hAnsi="Calibri"/>
                <w:b/>
                <w:sz w:val="28"/>
              </w:rPr>
              <w:t xml:space="preserve">The University of Toledo * Speech-Language Pathology </w:t>
            </w:r>
            <w:r>
              <w:rPr>
                <w:rFonts w:ascii="Calibri" w:eastAsia="Cambria" w:hAnsi="Calibri"/>
                <w:b/>
                <w:sz w:val="28"/>
              </w:rPr>
              <w:t>Underg</w:t>
            </w:r>
            <w:r>
              <w:rPr>
                <w:rFonts w:ascii="Calibri" w:eastAsia="Cambria" w:hAnsi="Calibri"/>
                <w:b/>
                <w:sz w:val="28"/>
              </w:rPr>
              <w:t xml:space="preserve">raduate </w:t>
            </w:r>
            <w:r w:rsidRPr="00754AFE">
              <w:rPr>
                <w:rFonts w:ascii="Calibri" w:eastAsia="Cambria" w:hAnsi="Calibri"/>
                <w:b/>
                <w:sz w:val="28"/>
              </w:rPr>
              <w:t>Program</w:t>
            </w:r>
          </w:p>
          <w:p w:rsidR="005C1E9B" w:rsidRDefault="005C1E9B" w:rsidP="00A917FB">
            <w:pPr>
              <w:spacing w:beforeLines="1" w:afterLines="1"/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PROGRAM-LEVEL </w:t>
            </w:r>
            <w:r w:rsidRPr="00754AFE">
              <w:rPr>
                <w:rFonts w:ascii="Calibri" w:eastAsia="Cambria" w:hAnsi="Calibri"/>
                <w:b/>
                <w:sz w:val="20"/>
              </w:rPr>
              <w:t>STUDENT LEARNING OUTCOMES (</w:t>
            </w:r>
            <w:r>
              <w:rPr>
                <w:rFonts w:ascii="Calibri" w:eastAsia="Cambria" w:hAnsi="Calibri"/>
                <w:b/>
                <w:sz w:val="20"/>
              </w:rPr>
              <w:t>PROGRAM-</w:t>
            </w:r>
            <w:r w:rsidRPr="00754AFE">
              <w:rPr>
                <w:rFonts w:ascii="Calibri" w:eastAsia="Cambria" w:hAnsi="Calibri"/>
                <w:b/>
                <w:sz w:val="20"/>
              </w:rPr>
              <w:t>SLO)</w:t>
            </w:r>
          </w:p>
          <w:p w:rsidR="005C1E9B" w:rsidRDefault="005C1E9B" w:rsidP="00A917FB">
            <w:pPr>
              <w:spacing w:beforeLines="1" w:afterLines="1"/>
              <w:jc w:val="center"/>
              <w:rPr>
                <w:rFonts w:ascii="Calibri" w:eastAsia="Cambria" w:hAnsi="Calibri"/>
                <w:b/>
                <w:sz w:val="20"/>
              </w:rPr>
            </w:pPr>
          </w:p>
          <w:p w:rsidR="005C1E9B" w:rsidRPr="00A917FB" w:rsidRDefault="005C1E9B" w:rsidP="00A917FB">
            <w:pPr>
              <w:spacing w:beforeLines="1" w:afterLines="1"/>
              <w:jc w:val="right"/>
              <w:rPr>
                <w:rFonts w:ascii="Calibri" w:eastAsia="Cambria" w:hAnsi="Calibri"/>
                <w:b/>
                <w:sz w:val="18"/>
                <w:szCs w:val="18"/>
              </w:rPr>
            </w:pPr>
            <w:r w:rsidRPr="00A917FB">
              <w:rPr>
                <w:rFonts w:ascii="Calibri" w:eastAsia="Cambria" w:hAnsi="Calibri"/>
                <w:b/>
                <w:sz w:val="18"/>
                <w:szCs w:val="18"/>
              </w:rPr>
              <w:t>*See also the corresponding “Course- and Practicum-Level Student Learning Outcomes</w:t>
            </w:r>
          </w:p>
        </w:tc>
      </w:tr>
      <w:tr w:rsidR="005C1E9B" w:rsidRPr="00505E59" w:rsidTr="00A917FB">
        <w:tc>
          <w:tcPr>
            <w:tcW w:w="16373" w:type="dxa"/>
            <w:gridSpan w:val="2"/>
            <w:shd w:val="clear" w:color="auto" w:fill="auto"/>
          </w:tcPr>
          <w:p w:rsidR="005C1E9B" w:rsidRPr="00294EAF" w:rsidRDefault="005C1E9B" w:rsidP="00A917F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The Speech-Language Pathology Undergraduate Program has ada</w:t>
            </w:r>
            <w:r w:rsidRPr="00294EAF">
              <w:rPr>
                <w:rFonts w:ascii="Calibri" w:hAnsi="Calibri"/>
                <w:i/>
              </w:rPr>
              <w:t xml:space="preserve">pted the following 2014 </w:t>
            </w:r>
            <w:r w:rsidRPr="00294EAF">
              <w:rPr>
                <w:rFonts w:ascii="Calibri" w:hAnsi="Calibri" w:cs="Verdana"/>
                <w:i/>
                <w:color w:val="262626"/>
                <w:szCs w:val="24"/>
              </w:rPr>
              <w:t xml:space="preserve">Standards for the Certificate of Clinical Competence in Speech-Language Pathology </w:t>
            </w:r>
            <w:r w:rsidRPr="00294EAF">
              <w:rPr>
                <w:rFonts w:ascii="Calibri" w:hAnsi="Calibri" w:cs="Verdana"/>
                <w:i/>
                <w:color w:val="262626"/>
              </w:rPr>
              <w:t xml:space="preserve">of the </w:t>
            </w:r>
            <w:r w:rsidRPr="00294EAF">
              <w:rPr>
                <w:rFonts w:ascii="Calibri" w:hAnsi="Calibri"/>
                <w:i/>
              </w:rPr>
              <w:t xml:space="preserve">American Speech-Language-Hearing Association </w:t>
            </w:r>
            <w:r w:rsidRPr="00294EAF">
              <w:rPr>
                <w:rFonts w:ascii="Calibri" w:hAnsi="Calibri" w:cs="Verdana"/>
                <w:i/>
                <w:color w:val="262626"/>
              </w:rPr>
              <w:t>as program-level</w:t>
            </w:r>
            <w:r w:rsidRPr="00294EAF">
              <w:rPr>
                <w:rFonts w:ascii="Calibri" w:hAnsi="Calibri"/>
                <w:i/>
              </w:rPr>
              <w:t xml:space="preserve"> student learning outcomes.</w:t>
            </w:r>
          </w:p>
        </w:tc>
      </w:tr>
      <w:tr w:rsidR="005C1E9B" w:rsidRPr="00505E59" w:rsidTr="00A917FB">
        <w:trPr>
          <w:trHeight w:val="265"/>
        </w:trPr>
        <w:tc>
          <w:tcPr>
            <w:tcW w:w="14598" w:type="dxa"/>
            <w:shd w:val="clear" w:color="auto" w:fill="auto"/>
          </w:tcPr>
          <w:p w:rsidR="005C1E9B" w:rsidRDefault="005C1E9B" w:rsidP="00A917FB">
            <w:pPr>
              <w:spacing w:beforeLines="1" w:afterLines="1"/>
              <w:jc w:val="center"/>
              <w:rPr>
                <w:rFonts w:ascii="Calibri" w:eastAsia="Cambria" w:hAnsi="Calibri"/>
                <w:b/>
                <w:bCs/>
                <w:sz w:val="20"/>
              </w:rPr>
            </w:pPr>
          </w:p>
          <w:p w:rsidR="005C1E9B" w:rsidRPr="00A917FB" w:rsidRDefault="005C1E9B" w:rsidP="00A917FB">
            <w:pPr>
              <w:spacing w:beforeLines="1" w:afterLines="1"/>
              <w:jc w:val="center"/>
              <w:rPr>
                <w:rFonts w:ascii="Calibri" w:eastAsia="Cambria" w:hAnsi="Calibri"/>
                <w:b/>
                <w:bCs/>
                <w:sz w:val="20"/>
              </w:rPr>
            </w:pPr>
            <w:r w:rsidRPr="00A917FB">
              <w:rPr>
                <w:rFonts w:ascii="Calibri" w:eastAsia="Cambria" w:hAnsi="Calibri"/>
                <w:b/>
                <w:bCs/>
                <w:sz w:val="20"/>
              </w:rPr>
              <w:t>Program</w:t>
            </w:r>
            <w:r>
              <w:rPr>
                <w:rFonts w:ascii="Calibri" w:eastAsia="Cambria" w:hAnsi="Calibri"/>
                <w:b/>
                <w:bCs/>
                <w:sz w:val="20"/>
              </w:rPr>
              <w:t>-Level</w:t>
            </w:r>
            <w:r w:rsidRPr="00A917FB">
              <w:rPr>
                <w:rFonts w:ascii="Calibri" w:eastAsia="Cambria" w:hAnsi="Calibri"/>
                <w:b/>
                <w:bCs/>
                <w:sz w:val="20"/>
              </w:rPr>
              <w:t xml:space="preserve"> Outcome</w:t>
            </w:r>
          </w:p>
        </w:tc>
        <w:tc>
          <w:tcPr>
            <w:tcW w:w="1775" w:type="dxa"/>
            <w:shd w:val="clear" w:color="auto" w:fill="auto"/>
          </w:tcPr>
          <w:p w:rsidR="005C1E9B" w:rsidRPr="00754AFE" w:rsidRDefault="005C1E9B" w:rsidP="00A917FB">
            <w:pPr>
              <w:spacing w:beforeLines="1" w:afterLines="1"/>
              <w:rPr>
                <w:rFonts w:ascii="Calibri" w:eastAsia="Cambria" w:hAnsi="Calibri"/>
                <w:b/>
                <w:bCs/>
                <w:sz w:val="20"/>
              </w:rPr>
            </w:pPr>
            <w:r>
              <w:rPr>
                <w:rFonts w:ascii="Calibri" w:eastAsia="Cambria" w:hAnsi="Calibri"/>
                <w:b/>
                <w:bCs/>
                <w:sz w:val="20"/>
              </w:rPr>
              <w:t>Corresponding ASHA-CCC 2014 Standard</w:t>
            </w:r>
          </w:p>
        </w:tc>
      </w:tr>
      <w:tr w:rsidR="005C1E9B" w:rsidRPr="00505E59" w:rsidTr="00A917FB">
        <w:trPr>
          <w:trHeight w:val="257"/>
        </w:trPr>
        <w:tc>
          <w:tcPr>
            <w:tcW w:w="14598" w:type="dxa"/>
            <w:shd w:val="clear" w:color="auto" w:fill="auto"/>
          </w:tcPr>
          <w:p w:rsidR="005C1E9B" w:rsidRPr="00754AFE" w:rsidRDefault="005C1E9B" w:rsidP="005C1E9B">
            <w:pPr>
              <w:widowControl w:val="0"/>
              <w:overflowPunct/>
              <w:spacing w:after="240"/>
              <w:textAlignment w:val="auto"/>
              <w:rPr>
                <w:rFonts w:ascii="Calibri" w:eastAsia="Cambria" w:hAnsi="Calibri"/>
                <w:b/>
                <w:bCs/>
                <w:sz w:val="20"/>
              </w:rPr>
            </w:pPr>
            <w:proofErr w:type="gramStart"/>
            <w:r w:rsidRPr="00336E7D">
              <w:rPr>
                <w:rFonts w:ascii="Calibri" w:hAnsi="Calibri" w:cs="Verdana"/>
                <w:bCs/>
                <w:color w:val="262626"/>
              </w:rPr>
              <w:t xml:space="preserve">1.0 </w:t>
            </w:r>
            <w:r>
              <w:rPr>
                <w:rFonts w:ascii="Calibri" w:hAnsi="Calibri" w:cs="Verdana"/>
                <w:bCs/>
                <w:color w:val="262626"/>
              </w:rPr>
              <w:t xml:space="preserve"> The</w:t>
            </w:r>
            <w:proofErr w:type="gramEnd"/>
            <w:r>
              <w:rPr>
                <w:rFonts w:ascii="Calibri" w:hAnsi="Calibri" w:cs="Verdana"/>
                <w:bCs/>
                <w:color w:val="262626"/>
              </w:rPr>
              <w:t xml:space="preserve"> student must demonstrate </w:t>
            </w:r>
            <w:r>
              <w:rPr>
                <w:rFonts w:ascii="Calibri" w:hAnsi="Calibri" w:cs="Verdana"/>
                <w:bCs/>
                <w:color w:val="262626"/>
                <w:szCs w:val="24"/>
              </w:rPr>
              <w:t xml:space="preserve">entry-level  </w:t>
            </w:r>
            <w:r>
              <w:rPr>
                <w:rFonts w:ascii="Calibri" w:hAnsi="Calibri" w:cs="Verdana"/>
                <w:bCs/>
                <w:color w:val="262626"/>
              </w:rPr>
              <w:t xml:space="preserve">knowledge of basic human communication and swallowing processes, including the appropriate biological, neurological, acoustic, psychological developmental, and linguistic cultural bases. </w:t>
            </w:r>
          </w:p>
        </w:tc>
        <w:tc>
          <w:tcPr>
            <w:tcW w:w="1775" w:type="dxa"/>
            <w:shd w:val="clear" w:color="auto" w:fill="auto"/>
          </w:tcPr>
          <w:p w:rsidR="005C1E9B" w:rsidRDefault="005C1E9B" w:rsidP="005C1E9B">
            <w:pPr>
              <w:spacing w:beforeLines="1" w:afterLines="1"/>
              <w:rPr>
                <w:rFonts w:ascii="Calibri" w:hAnsi="Calibri" w:cs="Verdana"/>
                <w:bCs/>
                <w:color w:val="262626"/>
              </w:rPr>
            </w:pPr>
            <w:r w:rsidRPr="008B4E47">
              <w:rPr>
                <w:rFonts w:ascii="Calibri" w:hAnsi="Calibri" w:cs="Verdana"/>
                <w:bCs/>
                <w:color w:val="262626"/>
              </w:rPr>
              <w:t xml:space="preserve">Standard </w:t>
            </w:r>
          </w:p>
          <w:p w:rsidR="005C1E9B" w:rsidRPr="008B4E47" w:rsidRDefault="005C1E9B" w:rsidP="005C1E9B">
            <w:pPr>
              <w:spacing w:beforeLines="1" w:afterLines="1"/>
              <w:rPr>
                <w:rFonts w:ascii="Calibri" w:eastAsia="Cambria" w:hAnsi="Calibri"/>
                <w:b/>
                <w:bCs/>
                <w:sz w:val="20"/>
              </w:rPr>
            </w:pPr>
            <w:r w:rsidRPr="008B4E47">
              <w:rPr>
                <w:rFonts w:ascii="Calibri" w:hAnsi="Calibri" w:cs="Verdana"/>
                <w:bCs/>
                <w:color w:val="262626"/>
              </w:rPr>
              <w:t>I</w:t>
            </w:r>
            <w:r>
              <w:rPr>
                <w:rFonts w:ascii="Calibri" w:hAnsi="Calibri" w:cs="Verdana"/>
                <w:bCs/>
                <w:color w:val="262626"/>
              </w:rPr>
              <w:t>V-B, C</w:t>
            </w:r>
          </w:p>
          <w:p w:rsidR="005C1E9B" w:rsidRPr="008B4E47" w:rsidRDefault="005C1E9B" w:rsidP="00A917FB">
            <w:pPr>
              <w:spacing w:beforeLines="1" w:afterLines="1"/>
              <w:rPr>
                <w:rFonts w:ascii="Calibri" w:eastAsia="Cambria" w:hAnsi="Calibri"/>
                <w:b/>
                <w:bCs/>
                <w:sz w:val="20"/>
              </w:rPr>
            </w:pPr>
          </w:p>
        </w:tc>
      </w:tr>
      <w:tr w:rsidR="005C1E9B" w:rsidRPr="00505E59" w:rsidTr="00A917FB">
        <w:trPr>
          <w:trHeight w:val="257"/>
        </w:trPr>
        <w:tc>
          <w:tcPr>
            <w:tcW w:w="14598" w:type="dxa"/>
            <w:shd w:val="clear" w:color="auto" w:fill="auto"/>
          </w:tcPr>
          <w:p w:rsidR="005C1E9B" w:rsidRPr="00754AFE" w:rsidRDefault="005C1E9B" w:rsidP="005C1E9B">
            <w:pPr>
              <w:widowControl w:val="0"/>
              <w:spacing w:after="240"/>
              <w:rPr>
                <w:rFonts w:ascii="Calibri" w:eastAsia="Cambria" w:hAnsi="Calibri"/>
                <w:b/>
                <w:bCs/>
                <w:sz w:val="20"/>
              </w:rPr>
            </w:pPr>
            <w:r w:rsidRPr="0030242C">
              <w:rPr>
                <w:rFonts w:ascii="Calibri" w:hAnsi="Calibri" w:cs="Verdana"/>
                <w:bCs/>
                <w:color w:val="262626"/>
              </w:rPr>
              <w:t>2.0 The</w:t>
            </w:r>
            <w:r>
              <w:rPr>
                <w:rFonts w:ascii="Calibri" w:hAnsi="Calibri" w:cs="Verdana"/>
                <w:bCs/>
                <w:color w:val="262626"/>
              </w:rPr>
              <w:t xml:space="preserve"> student must demonstrate the ability to integrate information pertaining to normal and abnormal human development across the life span at an </w:t>
            </w:r>
            <w:r>
              <w:rPr>
                <w:rFonts w:ascii="Calibri" w:hAnsi="Calibri" w:cs="Verdana"/>
                <w:bCs/>
                <w:color w:val="262626"/>
                <w:szCs w:val="24"/>
              </w:rPr>
              <w:t>entry-level.</w:t>
            </w:r>
          </w:p>
        </w:tc>
        <w:tc>
          <w:tcPr>
            <w:tcW w:w="1775" w:type="dxa"/>
            <w:shd w:val="clear" w:color="auto" w:fill="auto"/>
          </w:tcPr>
          <w:p w:rsidR="005C1E9B" w:rsidRDefault="005C1E9B" w:rsidP="005C1E9B">
            <w:pPr>
              <w:spacing w:beforeLines="1" w:afterLines="1"/>
              <w:rPr>
                <w:rFonts w:ascii="Calibri" w:hAnsi="Calibri" w:cs="Verdana"/>
                <w:bCs/>
                <w:color w:val="262626"/>
              </w:rPr>
            </w:pPr>
            <w:r w:rsidRPr="008B4E47">
              <w:rPr>
                <w:rFonts w:ascii="Calibri" w:hAnsi="Calibri" w:cs="Verdana"/>
                <w:bCs/>
                <w:color w:val="262626"/>
              </w:rPr>
              <w:t xml:space="preserve">Standard </w:t>
            </w:r>
          </w:p>
          <w:p w:rsidR="005C1E9B" w:rsidRPr="008B4E47" w:rsidRDefault="005C1E9B" w:rsidP="005C1E9B">
            <w:pPr>
              <w:spacing w:beforeLines="1" w:afterLines="1"/>
              <w:rPr>
                <w:rFonts w:ascii="Calibri" w:eastAsia="Cambria" w:hAnsi="Calibri"/>
                <w:b/>
                <w:bCs/>
                <w:sz w:val="20"/>
              </w:rPr>
            </w:pPr>
            <w:r w:rsidRPr="008B4E47">
              <w:rPr>
                <w:rFonts w:ascii="Calibri" w:hAnsi="Calibri" w:cs="Verdana"/>
                <w:bCs/>
                <w:color w:val="262626"/>
              </w:rPr>
              <w:t>I</w:t>
            </w:r>
            <w:r>
              <w:rPr>
                <w:rFonts w:ascii="Calibri" w:hAnsi="Calibri" w:cs="Verdana"/>
                <w:bCs/>
                <w:color w:val="262626"/>
              </w:rPr>
              <w:t>V-B, C</w:t>
            </w:r>
          </w:p>
          <w:p w:rsidR="005C1E9B" w:rsidRPr="008B4E47" w:rsidRDefault="005C1E9B" w:rsidP="005C1E9B">
            <w:pPr>
              <w:widowControl w:val="0"/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eastAsia="Cambria" w:hAnsi="Calibri"/>
                <w:b/>
                <w:bCs/>
                <w:sz w:val="20"/>
              </w:rPr>
            </w:pPr>
          </w:p>
        </w:tc>
      </w:tr>
      <w:tr w:rsidR="005C1E9B" w:rsidRPr="008B4E47">
        <w:trPr>
          <w:trHeight w:val="257"/>
        </w:trPr>
        <w:tc>
          <w:tcPr>
            <w:tcW w:w="14598" w:type="dxa"/>
            <w:shd w:val="clear" w:color="auto" w:fill="auto"/>
          </w:tcPr>
          <w:p w:rsidR="005C1E9B" w:rsidRPr="008B4E47" w:rsidRDefault="005C1E9B" w:rsidP="008B4E47">
            <w:pPr>
              <w:widowControl w:val="0"/>
              <w:overflowPunct/>
              <w:spacing w:after="240"/>
              <w:textAlignment w:val="auto"/>
              <w:rPr>
                <w:rFonts w:ascii="Calibri" w:hAnsi="Calibri" w:cs="Verdana"/>
                <w:color w:val="262626"/>
                <w:szCs w:val="24"/>
              </w:rPr>
            </w:pPr>
            <w:r w:rsidRPr="0030242C">
              <w:rPr>
                <w:rFonts w:ascii="Calibri" w:hAnsi="Calibri" w:cs="Verdana"/>
                <w:bCs/>
                <w:color w:val="262626"/>
              </w:rPr>
              <w:t>3.0 The student</w:t>
            </w:r>
            <w:r w:rsidRPr="0030242C">
              <w:rPr>
                <w:rFonts w:ascii="Calibri" w:hAnsi="Calibri" w:cs="Verdana"/>
                <w:bCs/>
                <w:color w:val="262626"/>
                <w:szCs w:val="24"/>
              </w:rPr>
              <w:t xml:space="preserve"> must </w:t>
            </w:r>
            <w:r w:rsidRPr="0030242C">
              <w:rPr>
                <w:rFonts w:ascii="Calibri" w:hAnsi="Calibri" w:cs="Verdana"/>
                <w:bCs/>
                <w:color w:val="262626"/>
              </w:rPr>
              <w:t>demonstrate</w:t>
            </w:r>
            <w:r w:rsidRPr="0030242C">
              <w:rPr>
                <w:rFonts w:ascii="Calibri" w:hAnsi="Calibri" w:cs="Verdana"/>
                <w:bCs/>
                <w:color w:val="262626"/>
                <w:szCs w:val="24"/>
              </w:rPr>
              <w:t xml:space="preserve"> knowledge of standards of ethical conduct.</w:t>
            </w:r>
          </w:p>
        </w:tc>
        <w:tc>
          <w:tcPr>
            <w:tcW w:w="1775" w:type="dxa"/>
            <w:shd w:val="clear" w:color="auto" w:fill="auto"/>
          </w:tcPr>
          <w:p w:rsidR="005C1E9B" w:rsidRPr="005C1E9B" w:rsidRDefault="005C1E9B" w:rsidP="005C1E9B">
            <w:pPr>
              <w:widowControl w:val="0"/>
              <w:overflowPunct/>
              <w:spacing w:after="240"/>
              <w:textAlignment w:val="auto"/>
              <w:rPr>
                <w:rFonts w:ascii="Calibri" w:hAnsi="Calibri" w:cs="Verdana"/>
                <w:color w:val="262626"/>
                <w:szCs w:val="24"/>
              </w:rPr>
            </w:pPr>
            <w:r w:rsidRPr="008B4E47">
              <w:rPr>
                <w:rFonts w:ascii="Calibri" w:hAnsi="Calibri" w:cs="Verdana"/>
                <w:bCs/>
                <w:color w:val="262626"/>
              </w:rPr>
              <w:t>Standard IV-E</w:t>
            </w:r>
          </w:p>
        </w:tc>
      </w:tr>
      <w:tr w:rsidR="005C1E9B" w:rsidRPr="008B4E47">
        <w:trPr>
          <w:trHeight w:val="257"/>
        </w:trPr>
        <w:tc>
          <w:tcPr>
            <w:tcW w:w="14598" w:type="dxa"/>
            <w:shd w:val="clear" w:color="auto" w:fill="auto"/>
          </w:tcPr>
          <w:p w:rsidR="005C1E9B" w:rsidRPr="005C1E9B" w:rsidRDefault="005C1E9B" w:rsidP="008B4E47">
            <w:pPr>
              <w:widowControl w:val="0"/>
              <w:spacing w:after="240"/>
              <w:rPr>
                <w:rFonts w:ascii="Calibri" w:hAnsi="Calibri" w:cs="Verdana"/>
                <w:bCs/>
                <w:color w:val="262626"/>
              </w:rPr>
            </w:pPr>
            <w:r w:rsidRPr="0030242C">
              <w:rPr>
                <w:rFonts w:ascii="Calibri" w:hAnsi="Calibri" w:cs="Verdana"/>
                <w:bCs/>
                <w:color w:val="262626"/>
              </w:rPr>
              <w:t>4.0 The student</w:t>
            </w:r>
            <w:r w:rsidRPr="0030242C">
              <w:rPr>
                <w:rFonts w:ascii="Calibri" w:hAnsi="Calibri" w:cs="Verdana"/>
                <w:bCs/>
                <w:color w:val="262626"/>
                <w:szCs w:val="24"/>
              </w:rPr>
              <w:t xml:space="preserve"> must </w:t>
            </w:r>
            <w:r w:rsidRPr="0030242C">
              <w:rPr>
                <w:rFonts w:ascii="Calibri" w:hAnsi="Calibri" w:cs="Verdana"/>
                <w:bCs/>
                <w:color w:val="262626"/>
              </w:rPr>
              <w:t>demonstrate</w:t>
            </w:r>
            <w:r w:rsidRPr="0030242C">
              <w:rPr>
                <w:rFonts w:ascii="Calibri" w:hAnsi="Calibri" w:cs="Verdana"/>
                <w:bCs/>
                <w:color w:val="262626"/>
                <w:szCs w:val="24"/>
              </w:rPr>
              <w:t xml:space="preserve"> </w:t>
            </w:r>
            <w:r>
              <w:rPr>
                <w:rFonts w:ascii="Calibri" w:hAnsi="Calibri" w:cs="Verdana"/>
                <w:bCs/>
                <w:color w:val="262626"/>
                <w:szCs w:val="24"/>
              </w:rPr>
              <w:t xml:space="preserve">entry-level </w:t>
            </w:r>
            <w:r w:rsidRPr="0030242C">
              <w:rPr>
                <w:rFonts w:ascii="Calibri" w:hAnsi="Calibri" w:cs="Verdana"/>
                <w:bCs/>
                <w:color w:val="262626"/>
                <w:szCs w:val="24"/>
              </w:rPr>
              <w:t>knowledge of processes used in research and of the integration of research principles into evidence-based clinical practice.</w:t>
            </w:r>
          </w:p>
        </w:tc>
        <w:tc>
          <w:tcPr>
            <w:tcW w:w="1775" w:type="dxa"/>
            <w:shd w:val="clear" w:color="auto" w:fill="auto"/>
          </w:tcPr>
          <w:p w:rsidR="005C1E9B" w:rsidRPr="008B4E47" w:rsidRDefault="005C1E9B" w:rsidP="008B4E47">
            <w:pPr>
              <w:widowControl w:val="0"/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hAnsi="Calibri" w:cs="Verdana"/>
                <w:color w:val="262626"/>
                <w:szCs w:val="24"/>
              </w:rPr>
            </w:pPr>
            <w:r w:rsidRPr="008B4E47">
              <w:rPr>
                <w:rFonts w:ascii="Calibri" w:hAnsi="Calibri" w:cs="Verdana"/>
                <w:bCs/>
                <w:color w:val="262626"/>
              </w:rPr>
              <w:t>Standard IV-F</w:t>
            </w:r>
          </w:p>
          <w:p w:rsidR="005C1E9B" w:rsidRPr="008B4E47" w:rsidRDefault="005C1E9B" w:rsidP="00A917FB">
            <w:pPr>
              <w:spacing w:beforeLines="1" w:afterLines="1"/>
              <w:rPr>
                <w:rFonts w:ascii="Calibri" w:eastAsia="Cambria" w:hAnsi="Calibri"/>
                <w:b/>
                <w:bCs/>
                <w:sz w:val="20"/>
              </w:rPr>
            </w:pPr>
          </w:p>
        </w:tc>
      </w:tr>
      <w:tr w:rsidR="005C1E9B" w:rsidRPr="008B4E47">
        <w:trPr>
          <w:trHeight w:val="257"/>
        </w:trPr>
        <w:tc>
          <w:tcPr>
            <w:tcW w:w="14598" w:type="dxa"/>
            <w:shd w:val="clear" w:color="auto" w:fill="auto"/>
          </w:tcPr>
          <w:p w:rsidR="005C1E9B" w:rsidRPr="008B4E47" w:rsidRDefault="005C1E9B" w:rsidP="008B4E47">
            <w:pPr>
              <w:widowControl w:val="0"/>
              <w:spacing w:after="240"/>
              <w:rPr>
                <w:rFonts w:ascii="Calibri" w:hAnsi="Calibri" w:cs="Verdana"/>
                <w:bCs/>
                <w:color w:val="262626"/>
              </w:rPr>
            </w:pPr>
            <w:r w:rsidRPr="0030242C">
              <w:rPr>
                <w:rFonts w:ascii="Calibri" w:hAnsi="Calibri" w:cs="Verdana"/>
                <w:bCs/>
                <w:color w:val="262626"/>
              </w:rPr>
              <w:t>5.0 The student</w:t>
            </w:r>
            <w:r w:rsidRPr="0030242C">
              <w:rPr>
                <w:rFonts w:ascii="Calibri" w:hAnsi="Calibri" w:cs="Verdana"/>
                <w:bCs/>
                <w:color w:val="262626"/>
                <w:szCs w:val="24"/>
              </w:rPr>
              <w:t xml:space="preserve"> must </w:t>
            </w:r>
            <w:r w:rsidRPr="0030242C">
              <w:rPr>
                <w:rFonts w:ascii="Calibri" w:hAnsi="Calibri" w:cs="Verdana"/>
                <w:bCs/>
                <w:color w:val="262626"/>
              </w:rPr>
              <w:t>demonstrate</w:t>
            </w:r>
            <w:r w:rsidRPr="0030242C">
              <w:rPr>
                <w:rFonts w:ascii="Calibri" w:hAnsi="Calibri" w:cs="Verdana"/>
                <w:bCs/>
                <w:color w:val="262626"/>
                <w:szCs w:val="24"/>
              </w:rPr>
              <w:t xml:space="preserve"> </w:t>
            </w:r>
            <w:r>
              <w:rPr>
                <w:rFonts w:ascii="Calibri" w:hAnsi="Calibri" w:cs="Verdana"/>
                <w:bCs/>
                <w:color w:val="262626"/>
                <w:szCs w:val="24"/>
              </w:rPr>
              <w:t xml:space="preserve">entry-level </w:t>
            </w:r>
            <w:r w:rsidRPr="0030242C">
              <w:rPr>
                <w:rFonts w:ascii="Calibri" w:hAnsi="Calibri" w:cs="Verdana"/>
                <w:bCs/>
                <w:color w:val="262626"/>
                <w:szCs w:val="24"/>
              </w:rPr>
              <w:t>knowledge of contemporary professional issues.</w:t>
            </w:r>
          </w:p>
        </w:tc>
        <w:tc>
          <w:tcPr>
            <w:tcW w:w="1775" w:type="dxa"/>
            <w:shd w:val="clear" w:color="auto" w:fill="auto"/>
          </w:tcPr>
          <w:p w:rsidR="005C1E9B" w:rsidRPr="008B4E47" w:rsidRDefault="005C1E9B" w:rsidP="008B4E47">
            <w:pPr>
              <w:widowControl w:val="0"/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hAnsi="Calibri" w:cs="Verdana"/>
                <w:color w:val="262626"/>
                <w:szCs w:val="24"/>
              </w:rPr>
            </w:pPr>
            <w:r w:rsidRPr="008B4E47">
              <w:rPr>
                <w:rFonts w:ascii="Calibri" w:hAnsi="Calibri" w:cs="Verdana"/>
                <w:bCs/>
                <w:color w:val="262626"/>
              </w:rPr>
              <w:t>Standard IV-G</w:t>
            </w:r>
          </w:p>
          <w:p w:rsidR="005C1E9B" w:rsidRPr="008B4E47" w:rsidRDefault="005C1E9B" w:rsidP="00A917FB">
            <w:pPr>
              <w:spacing w:beforeLines="1" w:afterLines="1"/>
              <w:rPr>
                <w:rFonts w:ascii="Calibri" w:eastAsia="Cambria" w:hAnsi="Calibri"/>
                <w:b/>
                <w:bCs/>
                <w:sz w:val="20"/>
              </w:rPr>
            </w:pPr>
          </w:p>
        </w:tc>
      </w:tr>
      <w:tr w:rsidR="005C1E9B" w:rsidRPr="008B4E47">
        <w:trPr>
          <w:trHeight w:val="257"/>
        </w:trPr>
        <w:tc>
          <w:tcPr>
            <w:tcW w:w="14598" w:type="dxa"/>
            <w:shd w:val="clear" w:color="auto" w:fill="auto"/>
          </w:tcPr>
          <w:p w:rsidR="005C1E9B" w:rsidRPr="005C1E9B" w:rsidRDefault="005C1E9B" w:rsidP="005C1E9B">
            <w:pPr>
              <w:widowControl w:val="0"/>
              <w:spacing w:after="240"/>
              <w:rPr>
                <w:rFonts w:ascii="Calibri" w:hAnsi="Calibri" w:cs="Verdana"/>
                <w:bCs/>
                <w:color w:val="262626"/>
              </w:rPr>
            </w:pPr>
            <w:r w:rsidRPr="0030242C">
              <w:rPr>
                <w:rFonts w:ascii="Calibri" w:hAnsi="Calibri" w:cs="Verdana"/>
                <w:bCs/>
                <w:color w:val="262626"/>
              </w:rPr>
              <w:t>6.0 The student</w:t>
            </w:r>
            <w:r w:rsidRPr="0030242C">
              <w:rPr>
                <w:rFonts w:ascii="Calibri" w:hAnsi="Calibri" w:cs="Verdana"/>
                <w:bCs/>
                <w:color w:val="262626"/>
                <w:szCs w:val="24"/>
              </w:rPr>
              <w:t xml:space="preserve"> must </w:t>
            </w:r>
            <w:r w:rsidRPr="0030242C">
              <w:rPr>
                <w:rFonts w:ascii="Calibri" w:hAnsi="Calibri" w:cs="Verdana"/>
                <w:bCs/>
                <w:color w:val="262626"/>
              </w:rPr>
              <w:t>demonstrate</w:t>
            </w:r>
            <w:r w:rsidRPr="0030242C">
              <w:rPr>
                <w:rFonts w:ascii="Calibri" w:hAnsi="Calibri" w:cs="Verdana"/>
                <w:bCs/>
                <w:color w:val="262626"/>
                <w:szCs w:val="24"/>
              </w:rPr>
              <w:t xml:space="preserve"> </w:t>
            </w:r>
            <w:r>
              <w:rPr>
                <w:rFonts w:ascii="Calibri" w:hAnsi="Calibri" w:cs="Verdana"/>
                <w:bCs/>
                <w:color w:val="262626"/>
                <w:szCs w:val="24"/>
              </w:rPr>
              <w:t xml:space="preserve">entry-level </w:t>
            </w:r>
            <w:r w:rsidRPr="0030242C">
              <w:rPr>
                <w:rFonts w:ascii="Calibri" w:hAnsi="Calibri" w:cs="Verdana"/>
                <w:bCs/>
                <w:color w:val="262626"/>
                <w:szCs w:val="24"/>
              </w:rPr>
              <w:t xml:space="preserve">knowledge of </w:t>
            </w:r>
            <w:r>
              <w:rPr>
                <w:rFonts w:ascii="Calibri" w:hAnsi="Calibri" w:cs="Verdana"/>
                <w:bCs/>
                <w:color w:val="262626"/>
                <w:szCs w:val="24"/>
              </w:rPr>
              <w:t>professional</w:t>
            </w:r>
            <w:r w:rsidRPr="0030242C">
              <w:rPr>
                <w:rFonts w:ascii="Calibri" w:hAnsi="Calibri" w:cs="Verdana"/>
                <w:bCs/>
                <w:color w:val="262626"/>
                <w:szCs w:val="24"/>
              </w:rPr>
              <w:t xml:space="preserve"> certifications, licensure, and other relevant professional credentials, as well as local, state, and national regulations and policies re</w:t>
            </w:r>
            <w:r w:rsidRPr="0030242C">
              <w:rPr>
                <w:rFonts w:ascii="Calibri" w:hAnsi="Calibri" w:cs="Verdana"/>
                <w:bCs/>
                <w:color w:val="262626"/>
              </w:rPr>
              <w:t>levant to professional practice.</w:t>
            </w:r>
          </w:p>
        </w:tc>
        <w:tc>
          <w:tcPr>
            <w:tcW w:w="1775" w:type="dxa"/>
            <w:shd w:val="clear" w:color="auto" w:fill="auto"/>
          </w:tcPr>
          <w:p w:rsidR="005C1E9B" w:rsidRPr="008B4E47" w:rsidRDefault="005C1E9B" w:rsidP="008B4E47">
            <w:pPr>
              <w:widowControl w:val="0"/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hAnsi="Calibri" w:cs="Verdana"/>
                <w:color w:val="262626"/>
                <w:szCs w:val="24"/>
              </w:rPr>
            </w:pPr>
            <w:r w:rsidRPr="008B4E47">
              <w:rPr>
                <w:rFonts w:ascii="Calibri" w:hAnsi="Calibri" w:cs="Verdana"/>
                <w:bCs/>
                <w:color w:val="262626"/>
              </w:rPr>
              <w:t>Standard IV-H</w:t>
            </w:r>
          </w:p>
          <w:p w:rsidR="005C1E9B" w:rsidRPr="008B4E47" w:rsidRDefault="005C1E9B" w:rsidP="008B4E47">
            <w:pPr>
              <w:spacing w:beforeLines="1" w:afterLines="1"/>
              <w:jc w:val="center"/>
              <w:rPr>
                <w:rFonts w:ascii="Calibri" w:eastAsia="Cambria" w:hAnsi="Calibri"/>
                <w:b/>
                <w:bCs/>
                <w:sz w:val="20"/>
              </w:rPr>
            </w:pPr>
          </w:p>
        </w:tc>
      </w:tr>
      <w:tr w:rsidR="005C1E9B" w:rsidRPr="008B4E47">
        <w:trPr>
          <w:trHeight w:val="257"/>
        </w:trPr>
        <w:tc>
          <w:tcPr>
            <w:tcW w:w="14598" w:type="dxa"/>
            <w:shd w:val="clear" w:color="auto" w:fill="auto"/>
          </w:tcPr>
          <w:p w:rsidR="005C1E9B" w:rsidRPr="008B4E47" w:rsidRDefault="005C1E9B" w:rsidP="008B4E47">
            <w:pPr>
              <w:widowControl w:val="0"/>
              <w:spacing w:after="240"/>
              <w:rPr>
                <w:rFonts w:ascii="Calibri" w:hAnsi="Calibri" w:cs="Verdana"/>
                <w:bCs/>
                <w:color w:val="262626"/>
              </w:rPr>
            </w:pPr>
            <w:r>
              <w:rPr>
                <w:rFonts w:ascii="Calibri" w:hAnsi="Calibri" w:cs="Verdana"/>
                <w:bCs/>
                <w:color w:val="262626"/>
              </w:rPr>
              <w:t>7</w:t>
            </w:r>
            <w:r w:rsidRPr="00A458A3">
              <w:rPr>
                <w:rFonts w:ascii="Calibri" w:hAnsi="Calibri" w:cs="Verdana"/>
                <w:bCs/>
                <w:color w:val="262626"/>
              </w:rPr>
              <w:t xml:space="preserve">.0 The </w:t>
            </w:r>
            <w:r>
              <w:rPr>
                <w:rFonts w:ascii="Calibri" w:hAnsi="Calibri" w:cs="Verdana"/>
                <w:bCs/>
                <w:color w:val="262626"/>
              </w:rPr>
              <w:t>student</w:t>
            </w: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 xml:space="preserve"> must </w:t>
            </w:r>
            <w:r w:rsidRPr="00A458A3">
              <w:rPr>
                <w:rFonts w:ascii="Calibri" w:hAnsi="Calibri" w:cs="Verdana"/>
                <w:bCs/>
                <w:color w:val="262626"/>
              </w:rPr>
              <w:t>demonstrate</w:t>
            </w: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 xml:space="preserve"> skills in oral and written or other forms of communication sufficient for </w:t>
            </w:r>
            <w:r>
              <w:rPr>
                <w:rFonts w:ascii="Calibri" w:hAnsi="Calibri" w:cs="Verdana"/>
                <w:bCs/>
                <w:color w:val="262626"/>
                <w:szCs w:val="24"/>
              </w:rPr>
              <w:t>entry into a graduate program or other desired post-graduation plan.</w:t>
            </w:r>
          </w:p>
        </w:tc>
        <w:tc>
          <w:tcPr>
            <w:tcW w:w="1775" w:type="dxa"/>
            <w:shd w:val="clear" w:color="auto" w:fill="auto"/>
          </w:tcPr>
          <w:p w:rsidR="005C1E9B" w:rsidRPr="008B4E47" w:rsidRDefault="005C1E9B" w:rsidP="008B4E47">
            <w:pPr>
              <w:widowControl w:val="0"/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hAnsi="Calibri" w:cs="Verdana"/>
                <w:color w:val="262626"/>
                <w:szCs w:val="24"/>
              </w:rPr>
            </w:pPr>
            <w:r w:rsidRPr="008B4E47">
              <w:rPr>
                <w:rFonts w:ascii="Calibri" w:hAnsi="Calibri" w:cs="Verdana"/>
                <w:bCs/>
                <w:color w:val="262626"/>
              </w:rPr>
              <w:t>Standard V-A</w:t>
            </w:r>
          </w:p>
          <w:p w:rsidR="005C1E9B" w:rsidRPr="008B4E47" w:rsidRDefault="005C1E9B" w:rsidP="00A917FB">
            <w:pPr>
              <w:spacing w:beforeLines="1" w:afterLines="1"/>
              <w:rPr>
                <w:rFonts w:ascii="Calibri" w:eastAsia="Cambria" w:hAnsi="Calibri"/>
                <w:b/>
                <w:bCs/>
                <w:sz w:val="20"/>
              </w:rPr>
            </w:pPr>
          </w:p>
        </w:tc>
      </w:tr>
      <w:tr w:rsidR="005C1E9B" w:rsidRPr="008B4E47">
        <w:trPr>
          <w:trHeight w:val="257"/>
        </w:trPr>
        <w:tc>
          <w:tcPr>
            <w:tcW w:w="14598" w:type="dxa"/>
            <w:shd w:val="clear" w:color="auto" w:fill="auto"/>
          </w:tcPr>
          <w:p w:rsidR="005C1E9B" w:rsidRPr="00FC6B1E" w:rsidRDefault="005C1E9B" w:rsidP="008B4E47">
            <w:pPr>
              <w:widowControl w:val="0"/>
              <w:overflowPunct/>
              <w:spacing w:after="240"/>
              <w:textAlignment w:val="auto"/>
              <w:rPr>
                <w:rFonts w:ascii="Calibri" w:hAnsi="Calibri" w:cs="Verdana"/>
                <w:color w:val="262626"/>
                <w:szCs w:val="24"/>
              </w:rPr>
            </w:pPr>
            <w:r>
              <w:rPr>
                <w:rFonts w:ascii="Calibri" w:hAnsi="Calibri" w:cs="Verdana"/>
                <w:color w:val="262626"/>
                <w:szCs w:val="24"/>
              </w:rPr>
              <w:t>8</w:t>
            </w:r>
            <w:r w:rsidRPr="00A458A3">
              <w:rPr>
                <w:rFonts w:ascii="Calibri" w:hAnsi="Calibri" w:cs="Verdana"/>
                <w:bCs/>
                <w:color w:val="262626"/>
              </w:rPr>
              <w:t xml:space="preserve">.0 The </w:t>
            </w:r>
            <w:r>
              <w:rPr>
                <w:rFonts w:ascii="Calibri" w:hAnsi="Calibri" w:cs="Verdana"/>
                <w:bCs/>
                <w:color w:val="262626"/>
              </w:rPr>
              <w:t>student</w:t>
            </w: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 xml:space="preserve"> must </w:t>
            </w:r>
            <w:r w:rsidRPr="00A458A3">
              <w:rPr>
                <w:rFonts w:ascii="Calibri" w:hAnsi="Calibri" w:cs="Verdana"/>
                <w:bCs/>
                <w:color w:val="262626"/>
              </w:rPr>
              <w:t>demonstrate</w:t>
            </w: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 xml:space="preserve"> </w:t>
            </w:r>
            <w:r>
              <w:rPr>
                <w:rFonts w:ascii="Calibri" w:hAnsi="Calibri" w:cs="Verdana"/>
                <w:bCs/>
                <w:color w:val="262626"/>
                <w:szCs w:val="24"/>
              </w:rPr>
              <w:t xml:space="preserve">one or more of </w:t>
            </w: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 xml:space="preserve">the following </w:t>
            </w:r>
            <w:r>
              <w:rPr>
                <w:rFonts w:ascii="Calibri" w:hAnsi="Calibri" w:cs="Verdana"/>
                <w:bCs/>
                <w:color w:val="262626"/>
              </w:rPr>
              <w:t xml:space="preserve">evaluation </w:t>
            </w: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>skills outcomes</w:t>
            </w:r>
            <w:r>
              <w:rPr>
                <w:rFonts w:ascii="Calibri" w:hAnsi="Calibri" w:cs="Verdana"/>
                <w:bCs/>
                <w:color w:val="262626"/>
                <w:szCs w:val="24"/>
              </w:rPr>
              <w:t xml:space="preserve"> at an entry-level</w:t>
            </w: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>:</w:t>
            </w:r>
          </w:p>
          <w:p w:rsidR="005C1E9B" w:rsidRPr="00A458A3" w:rsidRDefault="005C1E9B" w:rsidP="008B4E47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hAnsi="Calibri" w:cs="Verdana"/>
                <w:bCs/>
                <w:color w:val="262626"/>
              </w:rPr>
            </w:pP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>Conduct screening and prevention procedures (includ</w:t>
            </w:r>
            <w:r w:rsidRPr="00A458A3">
              <w:rPr>
                <w:rFonts w:ascii="Calibri" w:hAnsi="Calibri" w:cs="Verdana"/>
                <w:bCs/>
                <w:color w:val="262626"/>
              </w:rPr>
              <w:t xml:space="preserve">ing prevention activities). </w:t>
            </w:r>
          </w:p>
          <w:p w:rsidR="005C1E9B" w:rsidRPr="00A458A3" w:rsidRDefault="005C1E9B" w:rsidP="008B4E47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hAnsi="Calibri" w:cs="Verdana"/>
                <w:bCs/>
                <w:color w:val="262626"/>
              </w:rPr>
            </w:pP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>Collect case history information and integrate information from clients/patients, family, caregivers, teachers, and relevant others, including other professio</w:t>
            </w:r>
            <w:r w:rsidRPr="00A458A3">
              <w:rPr>
                <w:rFonts w:ascii="Calibri" w:hAnsi="Calibri" w:cs="Verdana"/>
                <w:bCs/>
                <w:color w:val="262626"/>
              </w:rPr>
              <w:t xml:space="preserve">nals. </w:t>
            </w:r>
          </w:p>
          <w:p w:rsidR="005C1E9B" w:rsidRPr="00A458A3" w:rsidRDefault="005C1E9B" w:rsidP="008B4E47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hAnsi="Calibri" w:cs="Verdana"/>
                <w:bCs/>
                <w:color w:val="262626"/>
              </w:rPr>
            </w:pP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 xml:space="preserve">Select and administer appropriate evaluation procedures, such as behavioral observations, </w:t>
            </w:r>
            <w:proofErr w:type="spellStart"/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>nonstandardized</w:t>
            </w:r>
            <w:proofErr w:type="spellEnd"/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 xml:space="preserve"> and standardized tests, a</w:t>
            </w:r>
            <w:r w:rsidRPr="00A458A3">
              <w:rPr>
                <w:rFonts w:ascii="Calibri" w:hAnsi="Calibri" w:cs="Verdana"/>
                <w:bCs/>
                <w:color w:val="262626"/>
              </w:rPr>
              <w:t xml:space="preserve">nd instrumental procedures. </w:t>
            </w:r>
          </w:p>
          <w:p w:rsidR="005C1E9B" w:rsidRPr="00A458A3" w:rsidRDefault="005C1E9B" w:rsidP="008B4E47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hAnsi="Calibri" w:cs="Verdana"/>
                <w:bCs/>
                <w:color w:val="262626"/>
              </w:rPr>
            </w:pP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>Adapt evaluation procedures to</w:t>
            </w:r>
            <w:r w:rsidRPr="00A458A3">
              <w:rPr>
                <w:rFonts w:ascii="Calibri" w:hAnsi="Calibri" w:cs="Verdana"/>
                <w:bCs/>
                <w:color w:val="262626"/>
              </w:rPr>
              <w:t xml:space="preserve"> meet client/patient needs. </w:t>
            </w:r>
          </w:p>
          <w:p w:rsidR="005C1E9B" w:rsidRPr="00A458A3" w:rsidRDefault="005C1E9B" w:rsidP="008B4E47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hAnsi="Calibri" w:cs="Verdana"/>
                <w:bCs/>
                <w:color w:val="262626"/>
              </w:rPr>
            </w:pP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>Interpret, integrate, and synthesize all information to develop diagnoses and make appropriate recomm</w:t>
            </w:r>
            <w:r w:rsidRPr="00A458A3">
              <w:rPr>
                <w:rFonts w:ascii="Calibri" w:hAnsi="Calibri" w:cs="Verdana"/>
                <w:bCs/>
                <w:color w:val="262626"/>
              </w:rPr>
              <w:t xml:space="preserve">endations for intervention. </w:t>
            </w:r>
          </w:p>
          <w:p w:rsidR="005C1E9B" w:rsidRPr="00A458A3" w:rsidRDefault="005C1E9B" w:rsidP="008B4E47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hAnsi="Calibri" w:cs="Verdana"/>
                <w:bCs/>
                <w:color w:val="262626"/>
              </w:rPr>
            </w:pP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>Complete administrative and reporting functions neces</w:t>
            </w:r>
            <w:r w:rsidRPr="00A458A3">
              <w:rPr>
                <w:rFonts w:ascii="Calibri" w:hAnsi="Calibri" w:cs="Verdana"/>
                <w:bCs/>
                <w:color w:val="262626"/>
              </w:rPr>
              <w:t xml:space="preserve">sary to support evaluation. </w:t>
            </w:r>
          </w:p>
          <w:p w:rsidR="005C1E9B" w:rsidRPr="00A458A3" w:rsidRDefault="005C1E9B" w:rsidP="008B4E47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hAnsi="Calibri" w:cs="Verdana"/>
                <w:bCs/>
                <w:color w:val="262626"/>
              </w:rPr>
            </w:pP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>Refer clients/patients for appropriate services.</w:t>
            </w:r>
          </w:p>
          <w:p w:rsidR="005C1E9B" w:rsidRPr="00754AFE" w:rsidRDefault="005C1E9B" w:rsidP="00A917FB">
            <w:pPr>
              <w:spacing w:beforeLines="1" w:afterLines="1"/>
              <w:rPr>
                <w:rFonts w:ascii="Calibri" w:eastAsia="Cambria" w:hAnsi="Calibri"/>
                <w:b/>
                <w:bCs/>
                <w:sz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5C1E9B" w:rsidRPr="008B4E47" w:rsidRDefault="005C1E9B" w:rsidP="008B4E47">
            <w:pPr>
              <w:spacing w:beforeLines="1" w:afterLines="1"/>
              <w:jc w:val="center"/>
              <w:rPr>
                <w:rFonts w:ascii="Calibri" w:eastAsia="Cambria" w:hAnsi="Calibri"/>
                <w:b/>
                <w:bCs/>
                <w:sz w:val="20"/>
              </w:rPr>
            </w:pPr>
            <w:r w:rsidRPr="008B4E47">
              <w:rPr>
                <w:rFonts w:ascii="Calibri" w:hAnsi="Calibri" w:cs="Verdana"/>
                <w:bCs/>
                <w:color w:val="262626"/>
              </w:rPr>
              <w:t>Standard V-B (A-G)</w:t>
            </w:r>
          </w:p>
        </w:tc>
      </w:tr>
      <w:tr w:rsidR="005C1E9B" w:rsidRPr="008B4E47">
        <w:trPr>
          <w:trHeight w:val="257"/>
        </w:trPr>
        <w:tc>
          <w:tcPr>
            <w:tcW w:w="14598" w:type="dxa"/>
            <w:shd w:val="clear" w:color="auto" w:fill="auto"/>
          </w:tcPr>
          <w:p w:rsidR="005C1E9B" w:rsidRPr="00FC6B1E" w:rsidRDefault="005C1E9B" w:rsidP="008B4E47">
            <w:pPr>
              <w:widowControl w:val="0"/>
              <w:overflowPunct/>
              <w:spacing w:after="240"/>
              <w:textAlignment w:val="auto"/>
              <w:rPr>
                <w:rFonts w:ascii="Calibri" w:hAnsi="Calibri" w:cs="Verdana"/>
                <w:color w:val="262626"/>
                <w:szCs w:val="24"/>
              </w:rPr>
            </w:pPr>
            <w:r>
              <w:rPr>
                <w:rFonts w:ascii="Calibri" w:hAnsi="Calibri" w:cs="Verdana"/>
                <w:bCs/>
                <w:color w:val="262626"/>
              </w:rPr>
              <w:t>9</w:t>
            </w:r>
            <w:r w:rsidRPr="00A458A3">
              <w:rPr>
                <w:rFonts w:ascii="Calibri" w:hAnsi="Calibri" w:cs="Verdana"/>
                <w:bCs/>
                <w:color w:val="262626"/>
              </w:rPr>
              <w:t xml:space="preserve">.0 The </w:t>
            </w:r>
            <w:r>
              <w:rPr>
                <w:rFonts w:ascii="Calibri" w:hAnsi="Calibri" w:cs="Verdana"/>
                <w:bCs/>
                <w:color w:val="262626"/>
              </w:rPr>
              <w:t>student</w:t>
            </w: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 xml:space="preserve"> must </w:t>
            </w:r>
            <w:r w:rsidRPr="00A458A3">
              <w:rPr>
                <w:rFonts w:ascii="Calibri" w:hAnsi="Calibri" w:cs="Verdana"/>
                <w:bCs/>
                <w:color w:val="262626"/>
              </w:rPr>
              <w:t>demonstrate</w:t>
            </w: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 xml:space="preserve"> </w:t>
            </w:r>
            <w:r>
              <w:rPr>
                <w:rFonts w:ascii="Calibri" w:hAnsi="Calibri" w:cs="Verdana"/>
                <w:bCs/>
                <w:color w:val="262626"/>
                <w:szCs w:val="24"/>
              </w:rPr>
              <w:t xml:space="preserve">one or more of </w:t>
            </w: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 xml:space="preserve">the following </w:t>
            </w:r>
            <w:r>
              <w:rPr>
                <w:rFonts w:ascii="Calibri" w:hAnsi="Calibri" w:cs="Verdana"/>
                <w:bCs/>
                <w:color w:val="262626"/>
              </w:rPr>
              <w:t xml:space="preserve">intervention </w:t>
            </w: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>skills outcomes</w:t>
            </w:r>
            <w:r>
              <w:rPr>
                <w:rFonts w:ascii="Calibri" w:hAnsi="Calibri" w:cs="Verdana"/>
                <w:bCs/>
                <w:color w:val="262626"/>
                <w:szCs w:val="24"/>
              </w:rPr>
              <w:t xml:space="preserve"> at an entry-level</w:t>
            </w: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>:</w:t>
            </w:r>
          </w:p>
          <w:p w:rsidR="005C1E9B" w:rsidRPr="00C339F3" w:rsidRDefault="005C1E9B" w:rsidP="008B4E4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hAnsi="Calibri" w:cs="Verdana"/>
                <w:bCs/>
                <w:color w:val="262626"/>
              </w:rPr>
            </w:pPr>
            <w:r w:rsidRPr="00C339F3">
              <w:rPr>
                <w:rFonts w:ascii="Calibri" w:hAnsi="Calibri" w:cs="Verdana"/>
                <w:bCs/>
                <w:color w:val="262626"/>
                <w:szCs w:val="24"/>
              </w:rPr>
              <w:t xml:space="preserve">Develop setting-appropriate intervention plans with measurable and achievable goals that meet clients’/patients’ needs. </w:t>
            </w:r>
          </w:p>
          <w:p w:rsidR="005C1E9B" w:rsidRPr="00C339F3" w:rsidRDefault="005C1E9B" w:rsidP="008B4E4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hAnsi="Calibri" w:cs="Verdana"/>
                <w:bCs/>
                <w:color w:val="262626"/>
              </w:rPr>
            </w:pPr>
            <w:r w:rsidRPr="00C339F3">
              <w:rPr>
                <w:rFonts w:ascii="Calibri" w:hAnsi="Calibri" w:cs="Verdana"/>
                <w:bCs/>
                <w:color w:val="262626"/>
                <w:szCs w:val="24"/>
              </w:rPr>
              <w:t xml:space="preserve">Collaborate with clients/patients and relevant others in the planning process. </w:t>
            </w:r>
          </w:p>
          <w:p w:rsidR="005C1E9B" w:rsidRPr="00C339F3" w:rsidRDefault="005C1E9B" w:rsidP="008B4E4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hAnsi="Calibri" w:cs="Verdana"/>
                <w:bCs/>
                <w:color w:val="262626"/>
              </w:rPr>
            </w:pPr>
            <w:r w:rsidRPr="00C339F3">
              <w:rPr>
                <w:rFonts w:ascii="Calibri" w:hAnsi="Calibri" w:cs="Verdana"/>
                <w:bCs/>
                <w:color w:val="262626"/>
                <w:szCs w:val="24"/>
              </w:rPr>
              <w:t xml:space="preserve">Implement intervention plans (involve clients/patients and relevant others in the intervention process). </w:t>
            </w:r>
          </w:p>
          <w:p w:rsidR="005C1E9B" w:rsidRPr="00C339F3" w:rsidRDefault="005C1E9B" w:rsidP="008B4E4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hAnsi="Calibri" w:cs="Verdana"/>
                <w:bCs/>
                <w:color w:val="262626"/>
              </w:rPr>
            </w:pPr>
            <w:r w:rsidRPr="00C339F3">
              <w:rPr>
                <w:rFonts w:ascii="Calibri" w:hAnsi="Calibri" w:cs="Verdana"/>
                <w:bCs/>
                <w:color w:val="262626"/>
                <w:szCs w:val="24"/>
              </w:rPr>
              <w:t>Select or develop and use appropriate materials and instrumentation for p</w:t>
            </w:r>
            <w:r w:rsidRPr="00C339F3">
              <w:rPr>
                <w:rFonts w:ascii="Calibri" w:hAnsi="Calibri" w:cs="Verdana"/>
                <w:bCs/>
                <w:color w:val="262626"/>
              </w:rPr>
              <w:t xml:space="preserve">revention and intervention. </w:t>
            </w:r>
            <w:r w:rsidRPr="00C339F3">
              <w:rPr>
                <w:rFonts w:ascii="Calibri" w:hAnsi="Calibri" w:cs="Verdana"/>
                <w:bCs/>
                <w:color w:val="262626"/>
                <w:szCs w:val="24"/>
              </w:rPr>
              <w:t>Measure and evaluate clients’/patients’</w:t>
            </w:r>
            <w:r w:rsidRPr="00C339F3">
              <w:rPr>
                <w:rFonts w:ascii="Calibri" w:hAnsi="Calibri" w:cs="Verdana"/>
                <w:bCs/>
                <w:color w:val="262626"/>
              </w:rPr>
              <w:t xml:space="preserve"> performance and progress. </w:t>
            </w:r>
          </w:p>
          <w:p w:rsidR="005C1E9B" w:rsidRPr="00C339F3" w:rsidRDefault="005C1E9B" w:rsidP="008B4E4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hAnsi="Calibri" w:cs="Verdana"/>
                <w:bCs/>
                <w:color w:val="262626"/>
              </w:rPr>
            </w:pPr>
            <w:r w:rsidRPr="00C339F3">
              <w:rPr>
                <w:rFonts w:ascii="Calibri" w:hAnsi="Calibri" w:cs="Verdana"/>
                <w:bCs/>
                <w:color w:val="262626"/>
                <w:szCs w:val="24"/>
              </w:rPr>
              <w:t>Modify intervention plans, strategies, materials, or instrumentation as appropriate to meet the</w:t>
            </w:r>
            <w:r w:rsidRPr="00C339F3">
              <w:rPr>
                <w:rFonts w:ascii="Calibri" w:hAnsi="Calibri" w:cs="Verdana"/>
                <w:bCs/>
                <w:color w:val="262626"/>
              </w:rPr>
              <w:t xml:space="preserve"> needs of clients/patients. </w:t>
            </w:r>
          </w:p>
          <w:p w:rsidR="005C1E9B" w:rsidRPr="00C339F3" w:rsidRDefault="005C1E9B" w:rsidP="008B4E4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hAnsi="Calibri" w:cs="Verdana"/>
                <w:bCs/>
                <w:color w:val="262626"/>
              </w:rPr>
            </w:pPr>
            <w:r w:rsidRPr="00C339F3">
              <w:rPr>
                <w:rFonts w:ascii="Calibri" w:hAnsi="Calibri" w:cs="Verdana"/>
                <w:bCs/>
                <w:color w:val="262626"/>
                <w:szCs w:val="24"/>
              </w:rPr>
              <w:t>Complete administrative and reporting functions necessa</w:t>
            </w:r>
            <w:r w:rsidRPr="00C339F3">
              <w:rPr>
                <w:rFonts w:ascii="Calibri" w:hAnsi="Calibri" w:cs="Verdana"/>
                <w:bCs/>
                <w:color w:val="262626"/>
              </w:rPr>
              <w:t xml:space="preserve">ry to support intervention. </w:t>
            </w:r>
          </w:p>
          <w:p w:rsidR="005C1E9B" w:rsidRPr="00C339F3" w:rsidRDefault="005C1E9B" w:rsidP="008B4E4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hAnsi="Calibri" w:cs="Verdana"/>
                <w:bCs/>
                <w:color w:val="262626"/>
              </w:rPr>
            </w:pPr>
            <w:r w:rsidRPr="00C339F3">
              <w:rPr>
                <w:rFonts w:ascii="Calibri" w:hAnsi="Calibri" w:cs="Verdana"/>
                <w:bCs/>
                <w:color w:val="262626"/>
                <w:szCs w:val="24"/>
              </w:rPr>
              <w:t>Identify and refer clients/patients for services as appropriate.</w:t>
            </w:r>
          </w:p>
          <w:p w:rsidR="005C1E9B" w:rsidRPr="00754AFE" w:rsidRDefault="005C1E9B" w:rsidP="00A917FB">
            <w:pPr>
              <w:spacing w:beforeLines="1" w:afterLines="1"/>
              <w:rPr>
                <w:rFonts w:ascii="Calibri" w:eastAsia="Cambria" w:hAnsi="Calibri"/>
                <w:b/>
                <w:bCs/>
                <w:sz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5C1E9B" w:rsidRDefault="005C1E9B" w:rsidP="008B4E47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hAnsi="Calibri" w:cs="Verdana"/>
                <w:bCs/>
                <w:color w:val="262626"/>
              </w:rPr>
            </w:pPr>
            <w:r w:rsidRPr="008B4E47">
              <w:rPr>
                <w:rFonts w:ascii="Calibri" w:hAnsi="Calibri" w:cs="Verdana"/>
                <w:bCs/>
                <w:color w:val="262626"/>
              </w:rPr>
              <w:t xml:space="preserve">Standard V-B </w:t>
            </w:r>
          </w:p>
          <w:p w:rsidR="005C1E9B" w:rsidRPr="008B4E47" w:rsidRDefault="005C1E9B" w:rsidP="008B4E47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hAnsi="Calibri" w:cs="Verdana"/>
                <w:bCs/>
                <w:color w:val="262626"/>
              </w:rPr>
            </w:pPr>
            <w:r w:rsidRPr="008B4E47">
              <w:rPr>
                <w:rFonts w:ascii="Calibri" w:hAnsi="Calibri" w:cs="Verdana"/>
                <w:bCs/>
                <w:color w:val="262626"/>
              </w:rPr>
              <w:t>A-G</w:t>
            </w:r>
          </w:p>
          <w:p w:rsidR="005C1E9B" w:rsidRPr="008B4E47" w:rsidRDefault="005C1E9B" w:rsidP="00A917FB">
            <w:pPr>
              <w:spacing w:beforeLines="1" w:afterLines="1"/>
              <w:rPr>
                <w:rFonts w:ascii="Calibri" w:eastAsia="Cambria" w:hAnsi="Calibri"/>
                <w:b/>
                <w:bCs/>
                <w:sz w:val="20"/>
              </w:rPr>
            </w:pPr>
          </w:p>
        </w:tc>
      </w:tr>
      <w:tr w:rsidR="005C1E9B" w:rsidRPr="008B4E47">
        <w:trPr>
          <w:trHeight w:val="257"/>
        </w:trPr>
        <w:tc>
          <w:tcPr>
            <w:tcW w:w="14598" w:type="dxa"/>
            <w:shd w:val="clear" w:color="auto" w:fill="auto"/>
          </w:tcPr>
          <w:p w:rsidR="005C1E9B" w:rsidRPr="00C339F3" w:rsidRDefault="005C1E9B" w:rsidP="008B4E47">
            <w:pPr>
              <w:widowControl w:val="0"/>
              <w:overflowPunct/>
              <w:autoSpaceDE/>
              <w:autoSpaceDN/>
              <w:adjustRightInd/>
              <w:spacing w:after="240"/>
              <w:textAlignment w:val="auto"/>
              <w:rPr>
                <w:rFonts w:ascii="Calibri" w:hAnsi="Calibri" w:cs="Verdana"/>
                <w:color w:val="262626"/>
                <w:szCs w:val="24"/>
              </w:rPr>
            </w:pPr>
            <w:r>
              <w:rPr>
                <w:rFonts w:ascii="Calibri" w:hAnsi="Calibri" w:cs="Verdana"/>
                <w:bCs/>
                <w:color w:val="262626"/>
              </w:rPr>
              <w:t>10.</w:t>
            </w:r>
            <w:r w:rsidRPr="00A458A3">
              <w:rPr>
                <w:rFonts w:ascii="Calibri" w:hAnsi="Calibri" w:cs="Verdana"/>
                <w:bCs/>
                <w:color w:val="262626"/>
              </w:rPr>
              <w:t xml:space="preserve">0 The </w:t>
            </w:r>
            <w:r>
              <w:rPr>
                <w:rFonts w:ascii="Calibri" w:hAnsi="Calibri" w:cs="Verdana"/>
                <w:bCs/>
                <w:color w:val="262626"/>
              </w:rPr>
              <w:t>student</w:t>
            </w: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 xml:space="preserve"> must </w:t>
            </w:r>
            <w:r w:rsidRPr="00A458A3">
              <w:rPr>
                <w:rFonts w:ascii="Calibri" w:hAnsi="Calibri" w:cs="Verdana"/>
                <w:bCs/>
                <w:color w:val="262626"/>
              </w:rPr>
              <w:t>demonstrate</w:t>
            </w: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 xml:space="preserve"> the following</w:t>
            </w:r>
            <w:r>
              <w:rPr>
                <w:rFonts w:ascii="Calibri" w:hAnsi="Calibri" w:cs="Verdana"/>
                <w:bCs/>
                <w:color w:val="262626"/>
              </w:rPr>
              <w:t xml:space="preserve"> interaction and personal qualities </w:t>
            </w: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>outcome</w:t>
            </w:r>
            <w:r>
              <w:rPr>
                <w:rFonts w:ascii="Calibri" w:hAnsi="Calibri" w:cs="Verdana"/>
                <w:bCs/>
                <w:color w:val="262626"/>
                <w:szCs w:val="24"/>
              </w:rPr>
              <w:t xml:space="preserve"> as they pertain to their program-level</w:t>
            </w:r>
            <w:r w:rsidRPr="00A458A3">
              <w:rPr>
                <w:rFonts w:ascii="Calibri" w:hAnsi="Calibri" w:cs="Verdana"/>
                <w:bCs/>
                <w:color w:val="262626"/>
                <w:szCs w:val="24"/>
              </w:rPr>
              <w:t>:</w:t>
            </w:r>
          </w:p>
          <w:p w:rsidR="005C1E9B" w:rsidRPr="00C339F3" w:rsidRDefault="005C1E9B" w:rsidP="008B4E47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hAnsi="Calibri" w:cs="Verdana"/>
                <w:bCs/>
                <w:color w:val="262626"/>
              </w:rPr>
            </w:pPr>
            <w:r w:rsidRPr="00C339F3">
              <w:rPr>
                <w:rFonts w:ascii="Calibri" w:hAnsi="Calibri" w:cs="Verdana"/>
                <w:bCs/>
                <w:color w:val="262626"/>
                <w:szCs w:val="24"/>
              </w:rPr>
              <w:t>Communicate effectively, recognizing the needs, values, preferred mode of communication, and cultural/linguistic background of the client/patient, family, careg</w:t>
            </w:r>
            <w:r w:rsidRPr="00C339F3">
              <w:rPr>
                <w:rFonts w:ascii="Calibri" w:hAnsi="Calibri" w:cs="Verdana"/>
                <w:bCs/>
                <w:color w:val="262626"/>
              </w:rPr>
              <w:t>ivers, and relevant others.</w:t>
            </w:r>
          </w:p>
          <w:p w:rsidR="005C1E9B" w:rsidRPr="00C339F3" w:rsidRDefault="005C1E9B" w:rsidP="008B4E47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hAnsi="Calibri" w:cs="Verdana"/>
                <w:bCs/>
                <w:color w:val="262626"/>
              </w:rPr>
            </w:pPr>
            <w:r w:rsidRPr="00C339F3">
              <w:rPr>
                <w:rFonts w:ascii="Calibri" w:hAnsi="Calibri" w:cs="Verdana"/>
                <w:bCs/>
                <w:color w:val="262626"/>
                <w:szCs w:val="24"/>
              </w:rPr>
              <w:t>Collaborate with other profes</w:t>
            </w:r>
            <w:r w:rsidRPr="00C339F3">
              <w:rPr>
                <w:rFonts w:ascii="Calibri" w:hAnsi="Calibri" w:cs="Verdana"/>
                <w:bCs/>
                <w:color w:val="262626"/>
              </w:rPr>
              <w:t xml:space="preserve">sionals in case management. </w:t>
            </w:r>
          </w:p>
          <w:p w:rsidR="005C1E9B" w:rsidRPr="00C339F3" w:rsidRDefault="005C1E9B" w:rsidP="008B4E47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hAnsi="Calibri" w:cs="Verdana"/>
                <w:bCs/>
                <w:color w:val="262626"/>
              </w:rPr>
            </w:pPr>
            <w:r w:rsidRPr="00C339F3">
              <w:rPr>
                <w:rFonts w:ascii="Calibri" w:hAnsi="Calibri" w:cs="Verdana"/>
                <w:bCs/>
                <w:color w:val="262626"/>
                <w:szCs w:val="24"/>
              </w:rPr>
              <w:t>Provide counseling regarding communication and swallowing disorders to clients/patients, family, careg</w:t>
            </w:r>
            <w:r w:rsidRPr="00C339F3">
              <w:rPr>
                <w:rFonts w:ascii="Calibri" w:hAnsi="Calibri" w:cs="Verdana"/>
                <w:bCs/>
                <w:color w:val="262626"/>
              </w:rPr>
              <w:t xml:space="preserve">ivers, and relevant others. </w:t>
            </w:r>
          </w:p>
          <w:p w:rsidR="005C1E9B" w:rsidRPr="00C339F3" w:rsidRDefault="005C1E9B" w:rsidP="008B4E47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overflowPunct/>
              <w:textAlignment w:val="auto"/>
              <w:rPr>
                <w:rFonts w:ascii="Calibri" w:hAnsi="Calibri" w:cs="Verdana"/>
                <w:bCs/>
                <w:color w:val="262626"/>
              </w:rPr>
            </w:pPr>
            <w:r w:rsidRPr="00C339F3">
              <w:rPr>
                <w:rFonts w:ascii="Calibri" w:hAnsi="Calibri" w:cs="Verdana"/>
                <w:bCs/>
                <w:color w:val="262626"/>
                <w:szCs w:val="24"/>
              </w:rPr>
              <w:t>Adhere to the ASHA Code of Ethics and behave professionally.</w:t>
            </w:r>
          </w:p>
          <w:p w:rsidR="005C1E9B" w:rsidRPr="00754AFE" w:rsidRDefault="005C1E9B" w:rsidP="00A917FB">
            <w:pPr>
              <w:spacing w:beforeLines="1" w:afterLines="1"/>
              <w:rPr>
                <w:rFonts w:ascii="Calibri" w:eastAsia="Cambria" w:hAnsi="Calibri"/>
                <w:b/>
                <w:bCs/>
                <w:sz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5C1E9B" w:rsidRDefault="005C1E9B" w:rsidP="008B4E47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hAnsi="Calibri" w:cs="Verdana"/>
                <w:bCs/>
                <w:color w:val="262626"/>
              </w:rPr>
            </w:pPr>
            <w:r w:rsidRPr="008B4E47">
              <w:rPr>
                <w:rFonts w:ascii="Calibri" w:hAnsi="Calibri" w:cs="Verdana"/>
                <w:bCs/>
                <w:color w:val="262626"/>
              </w:rPr>
              <w:t xml:space="preserve">ASHA-CCC Standard V-B </w:t>
            </w:r>
          </w:p>
          <w:p w:rsidR="005C1E9B" w:rsidRPr="008B4E47" w:rsidRDefault="005C1E9B" w:rsidP="008B4E47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hAnsi="Calibri" w:cs="Verdana"/>
                <w:bCs/>
                <w:color w:val="262626"/>
              </w:rPr>
            </w:pPr>
            <w:r w:rsidRPr="008B4E47">
              <w:rPr>
                <w:rFonts w:ascii="Calibri" w:hAnsi="Calibri" w:cs="Verdana"/>
                <w:bCs/>
                <w:color w:val="262626"/>
              </w:rPr>
              <w:t>A-G</w:t>
            </w:r>
          </w:p>
          <w:p w:rsidR="005C1E9B" w:rsidRPr="008B4E47" w:rsidRDefault="005C1E9B" w:rsidP="00A917FB">
            <w:pPr>
              <w:spacing w:beforeLines="1" w:afterLines="1"/>
              <w:rPr>
                <w:rFonts w:ascii="Calibri" w:eastAsia="Cambria" w:hAnsi="Calibri"/>
                <w:b/>
                <w:bCs/>
                <w:sz w:val="20"/>
              </w:rPr>
            </w:pPr>
          </w:p>
        </w:tc>
      </w:tr>
      <w:tr w:rsidR="005C1E9B" w:rsidRPr="008B4E47">
        <w:trPr>
          <w:trHeight w:val="257"/>
        </w:trPr>
        <w:tc>
          <w:tcPr>
            <w:tcW w:w="14598" w:type="dxa"/>
            <w:shd w:val="clear" w:color="auto" w:fill="auto"/>
          </w:tcPr>
          <w:p w:rsidR="005C1E9B" w:rsidRPr="005C1E9B" w:rsidRDefault="005C1E9B" w:rsidP="005C1E9B">
            <w:pPr>
              <w:widowControl w:val="0"/>
              <w:spacing w:after="240"/>
              <w:rPr>
                <w:rFonts w:ascii="Calibri" w:hAnsi="Calibri" w:cs="Verdana"/>
                <w:bCs/>
                <w:color w:val="262626"/>
              </w:rPr>
            </w:pPr>
            <w:r w:rsidRPr="00FF7F24">
              <w:rPr>
                <w:rFonts w:ascii="Calibri" w:hAnsi="Calibri" w:cs="Verdana"/>
                <w:bCs/>
                <w:color w:val="262626"/>
              </w:rPr>
              <w:t xml:space="preserve">11.0 The student </w:t>
            </w:r>
            <w:r>
              <w:rPr>
                <w:rFonts w:ascii="Calibri" w:hAnsi="Calibri" w:cs="Verdana"/>
                <w:bCs/>
                <w:color w:val="262626"/>
              </w:rPr>
              <w:t>should complete a minimum of 10</w:t>
            </w:r>
            <w:r w:rsidRPr="00FF7F24">
              <w:rPr>
                <w:rFonts w:ascii="Calibri" w:hAnsi="Calibri" w:cs="Verdana"/>
                <w:bCs/>
                <w:color w:val="262626"/>
              </w:rPr>
              <w:t xml:space="preserve"> clock hours of supervised clinical experience in the practice of speech-language pathology </w:t>
            </w:r>
            <w:r>
              <w:rPr>
                <w:rFonts w:ascii="Calibri" w:hAnsi="Calibri" w:cs="Verdana"/>
                <w:bCs/>
                <w:color w:val="262626"/>
              </w:rPr>
              <w:t xml:space="preserve">following, or in conjunction with </w:t>
            </w:r>
            <w:r w:rsidRPr="00FF7F24">
              <w:rPr>
                <w:rFonts w:ascii="Calibri" w:hAnsi="Calibri" w:cs="Verdana"/>
                <w:bCs/>
                <w:color w:val="262626"/>
              </w:rPr>
              <w:t>clinical observation</w:t>
            </w:r>
            <w:r>
              <w:rPr>
                <w:rFonts w:ascii="Calibri" w:hAnsi="Calibri" w:cs="Verdana"/>
                <w:bCs/>
                <w:color w:val="262626"/>
              </w:rPr>
              <w:t xml:space="preserve"> with a licensed and certified speech-language pathologist (and/or audiologist)</w:t>
            </w:r>
          </w:p>
        </w:tc>
        <w:tc>
          <w:tcPr>
            <w:tcW w:w="1775" w:type="dxa"/>
            <w:shd w:val="clear" w:color="auto" w:fill="auto"/>
          </w:tcPr>
          <w:p w:rsidR="005C1E9B" w:rsidRPr="008B4E47" w:rsidRDefault="005C1E9B" w:rsidP="008B4E47">
            <w:r w:rsidRPr="008B4E47">
              <w:rPr>
                <w:rFonts w:ascii="Calibri" w:hAnsi="Calibri" w:cs="Verdana"/>
                <w:bCs/>
                <w:color w:val="262626"/>
              </w:rPr>
              <w:t>Standard V-</w:t>
            </w:r>
            <w:proofErr w:type="gramStart"/>
            <w:r w:rsidRPr="008B4E47">
              <w:rPr>
                <w:rFonts w:ascii="Calibri" w:hAnsi="Calibri" w:cs="Verdana"/>
                <w:bCs/>
                <w:color w:val="262626"/>
              </w:rPr>
              <w:t xml:space="preserve">C </w:t>
            </w:r>
            <w:r>
              <w:rPr>
                <w:rFonts w:ascii="Calibri" w:hAnsi="Calibri" w:cs="Verdana"/>
                <w:bCs/>
                <w:color w:val="262626"/>
              </w:rPr>
              <w:t xml:space="preserve"> A</w:t>
            </w:r>
            <w:proofErr w:type="gramEnd"/>
            <w:r w:rsidRPr="008B4E47">
              <w:rPr>
                <w:rFonts w:ascii="Calibri" w:hAnsi="Calibri" w:cs="Verdana"/>
                <w:bCs/>
                <w:color w:val="262626"/>
              </w:rPr>
              <w:t>-F</w:t>
            </w:r>
          </w:p>
          <w:p w:rsidR="005C1E9B" w:rsidRPr="008B4E47" w:rsidRDefault="005C1E9B" w:rsidP="00A917FB">
            <w:pPr>
              <w:spacing w:beforeLines="1" w:afterLines="1"/>
              <w:rPr>
                <w:rFonts w:ascii="Calibri" w:eastAsia="Cambria" w:hAnsi="Calibri"/>
                <w:b/>
                <w:bCs/>
                <w:sz w:val="20"/>
              </w:rPr>
            </w:pPr>
          </w:p>
        </w:tc>
      </w:tr>
    </w:tbl>
    <w:p w:rsidR="005C1E9B" w:rsidRDefault="005C1E9B"/>
    <w:p w:rsidR="00920FDA" w:rsidRDefault="005C1E9B"/>
    <w:sectPr w:rsidR="00920FDA" w:rsidSect="005C1E9B">
      <w:pgSz w:w="19800" w:h="15298" w:orient="landscape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495"/>
    <w:multiLevelType w:val="hybridMultilevel"/>
    <w:tmpl w:val="8662DFBA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142B"/>
    <w:multiLevelType w:val="hybridMultilevel"/>
    <w:tmpl w:val="3EF0C85A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14199"/>
    <w:multiLevelType w:val="hybridMultilevel"/>
    <w:tmpl w:val="7E38AF26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4C76"/>
    <w:multiLevelType w:val="hybridMultilevel"/>
    <w:tmpl w:val="44B2E032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C75E8"/>
    <w:multiLevelType w:val="hybridMultilevel"/>
    <w:tmpl w:val="3EF0C85A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C603F"/>
    <w:multiLevelType w:val="hybridMultilevel"/>
    <w:tmpl w:val="5B4C0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1E9B"/>
    <w:rsid w:val="005C1E9B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C1E9B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C1E9B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641</Words>
  <Characters>3657</Characters>
  <Application>Microsoft Macintosh Word</Application>
  <DocSecurity>0</DocSecurity>
  <Lines>30</Lines>
  <Paragraphs>7</Paragraphs>
  <ScaleCrop>false</ScaleCrop>
  <Company>The University of Toledo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Pakulski</dc:creator>
  <cp:keywords/>
  <cp:lastModifiedBy>Lori Pakulski</cp:lastModifiedBy>
  <cp:revision>1</cp:revision>
  <dcterms:created xsi:type="dcterms:W3CDTF">2013-09-14T09:26:00Z</dcterms:created>
  <dcterms:modified xsi:type="dcterms:W3CDTF">2013-09-14T09:58:00Z</dcterms:modified>
</cp:coreProperties>
</file>