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7D692" w14:textId="4A8CB5B5" w:rsidR="000D3367" w:rsidRDefault="00B342E9" w:rsidP="00B342E9">
      <w:r>
        <w:t xml:space="preserve">The intention of this document is to outline guidelines for the publication of reports in the production </w:t>
      </w:r>
      <w:r w:rsidR="008D59CD">
        <w:t xml:space="preserve">Project Management folder in the </w:t>
      </w:r>
      <w:r w:rsidR="005C3401">
        <w:t xml:space="preserve">Power BI </w:t>
      </w:r>
      <w:r>
        <w:t xml:space="preserve">environment maintained by Information Technology. </w:t>
      </w:r>
    </w:p>
    <w:p w14:paraId="23DF8D56" w14:textId="77777777" w:rsidR="00B342E9" w:rsidRPr="008A6086" w:rsidRDefault="00B342E9" w:rsidP="00B342E9">
      <w:pPr>
        <w:rPr>
          <w:b/>
          <w:sz w:val="24"/>
        </w:rPr>
      </w:pPr>
      <w:r w:rsidRPr="008A6086">
        <w:rPr>
          <w:b/>
          <w:sz w:val="24"/>
        </w:rPr>
        <w:t>GENERAL REPORT GUIDELINES</w:t>
      </w:r>
      <w:bookmarkStart w:id="0" w:name="_GoBack"/>
      <w:bookmarkEnd w:id="0"/>
    </w:p>
    <w:p w14:paraId="523DDE1A" w14:textId="77777777" w:rsidR="00B342E9" w:rsidRPr="007C1376" w:rsidRDefault="00B342E9" w:rsidP="00B342E9">
      <w:pPr>
        <w:numPr>
          <w:ilvl w:val="0"/>
          <w:numId w:val="2"/>
        </w:numPr>
        <w:spacing w:after="0" w:line="240" w:lineRule="auto"/>
        <w:rPr>
          <w:rFonts w:cstheme="minorHAnsi"/>
          <w:sz w:val="20"/>
          <w:szCs w:val="20"/>
        </w:rPr>
      </w:pPr>
      <w:r w:rsidRPr="007C1376">
        <w:rPr>
          <w:rFonts w:cstheme="minorHAnsi"/>
          <w:sz w:val="20"/>
          <w:szCs w:val="20"/>
        </w:rPr>
        <w:t>Review test and production environments to ensure reports are not duplicated.</w:t>
      </w:r>
    </w:p>
    <w:p w14:paraId="2A7E7EB0" w14:textId="77777777" w:rsidR="007C1376" w:rsidRPr="007C1376" w:rsidRDefault="007C1376" w:rsidP="007C1376">
      <w:pPr>
        <w:numPr>
          <w:ilvl w:val="0"/>
          <w:numId w:val="2"/>
        </w:numPr>
        <w:spacing w:after="0" w:line="240" w:lineRule="auto"/>
        <w:rPr>
          <w:rFonts w:cstheme="minorHAnsi"/>
          <w:sz w:val="20"/>
          <w:szCs w:val="20"/>
        </w:rPr>
      </w:pPr>
      <w:r w:rsidRPr="007C1376">
        <w:rPr>
          <w:rFonts w:cstheme="minorHAnsi"/>
          <w:sz w:val="20"/>
          <w:szCs w:val="20"/>
        </w:rPr>
        <w:t>Avoid creating duplicate or similar reports by incorporating parameter prompts that can produce various related reports.  Examples include a student report that can be generated for a selected college or all colleges, or a finance report that can be produced for a specific account or for all accounts.</w:t>
      </w:r>
    </w:p>
    <w:p w14:paraId="51CEE759" w14:textId="77777777" w:rsidR="00982FC1" w:rsidRPr="007C1376" w:rsidRDefault="00B342E9" w:rsidP="00982FC1">
      <w:pPr>
        <w:numPr>
          <w:ilvl w:val="0"/>
          <w:numId w:val="2"/>
        </w:numPr>
        <w:tabs>
          <w:tab w:val="left" w:pos="1800"/>
        </w:tabs>
        <w:spacing w:after="0" w:line="240" w:lineRule="auto"/>
        <w:rPr>
          <w:rFonts w:cstheme="minorHAnsi"/>
          <w:sz w:val="20"/>
          <w:szCs w:val="20"/>
        </w:rPr>
      </w:pPr>
      <w:r w:rsidRPr="007C1376">
        <w:rPr>
          <w:rFonts w:cstheme="minorHAnsi"/>
          <w:sz w:val="20"/>
          <w:szCs w:val="20"/>
        </w:rPr>
        <w:t xml:space="preserve">When naming a report use a descriptive short </w:t>
      </w:r>
      <w:r w:rsidR="00982FC1" w:rsidRPr="007C1376">
        <w:rPr>
          <w:rFonts w:cstheme="minorHAnsi"/>
          <w:sz w:val="20"/>
          <w:szCs w:val="20"/>
        </w:rPr>
        <w:t>title</w:t>
      </w:r>
      <w:r w:rsidRPr="007C1376">
        <w:rPr>
          <w:rFonts w:cstheme="minorHAnsi"/>
          <w:sz w:val="20"/>
          <w:szCs w:val="20"/>
        </w:rPr>
        <w:t xml:space="preserve"> that is consistent with similar reports in the library</w:t>
      </w:r>
      <w:r w:rsidR="00982FC1" w:rsidRPr="007C1376">
        <w:rPr>
          <w:rFonts w:cstheme="minorHAnsi"/>
          <w:sz w:val="20"/>
          <w:szCs w:val="20"/>
        </w:rPr>
        <w:t>,</w:t>
      </w:r>
      <w:r w:rsidRPr="007C1376">
        <w:rPr>
          <w:rFonts w:cstheme="minorHAnsi"/>
          <w:sz w:val="20"/>
          <w:szCs w:val="20"/>
        </w:rPr>
        <w:t xml:space="preserve"> and do not use the word </w:t>
      </w:r>
      <w:r w:rsidRPr="007C1376">
        <w:rPr>
          <w:rFonts w:cstheme="minorHAnsi"/>
          <w:i/>
          <w:sz w:val="20"/>
          <w:szCs w:val="20"/>
        </w:rPr>
        <w:t>“Report”</w:t>
      </w:r>
      <w:r w:rsidRPr="007C1376">
        <w:rPr>
          <w:rFonts w:cstheme="minorHAnsi"/>
          <w:sz w:val="20"/>
          <w:szCs w:val="20"/>
        </w:rPr>
        <w:t xml:space="preserve"> in the name.</w:t>
      </w:r>
    </w:p>
    <w:p w14:paraId="098E3121" w14:textId="77777777" w:rsidR="00B342E9" w:rsidRPr="007C1376" w:rsidRDefault="00B342E9" w:rsidP="00982FC1">
      <w:pPr>
        <w:numPr>
          <w:ilvl w:val="0"/>
          <w:numId w:val="2"/>
        </w:numPr>
        <w:tabs>
          <w:tab w:val="left" w:pos="1800"/>
        </w:tabs>
        <w:spacing w:after="0" w:line="240" w:lineRule="auto"/>
        <w:rPr>
          <w:rFonts w:cstheme="minorHAnsi"/>
          <w:sz w:val="20"/>
          <w:szCs w:val="20"/>
        </w:rPr>
      </w:pPr>
      <w:r w:rsidRPr="007C1376">
        <w:rPr>
          <w:rFonts w:cstheme="minorHAnsi"/>
          <w:sz w:val="20"/>
          <w:szCs w:val="20"/>
        </w:rPr>
        <w:t>Ensure that reports are written efficiently. Consult with IT personnel if necessary.</w:t>
      </w:r>
    </w:p>
    <w:p w14:paraId="2EFF72C4" w14:textId="77777777" w:rsidR="00982FC1" w:rsidRPr="00DB04F7" w:rsidRDefault="00982FC1" w:rsidP="00982FC1">
      <w:pPr>
        <w:numPr>
          <w:ilvl w:val="0"/>
          <w:numId w:val="2"/>
        </w:numPr>
        <w:spacing w:after="0" w:line="240" w:lineRule="auto"/>
        <w:rPr>
          <w:rFonts w:cstheme="minorHAnsi"/>
          <w:sz w:val="20"/>
          <w:szCs w:val="20"/>
        </w:rPr>
      </w:pPr>
      <w:r w:rsidRPr="00DB04F7">
        <w:rPr>
          <w:rFonts w:cstheme="minorHAnsi"/>
          <w:sz w:val="20"/>
          <w:szCs w:val="20"/>
        </w:rPr>
        <w:t>Be consistent with font types and font sizes.</w:t>
      </w:r>
      <w:r w:rsidR="007C1376" w:rsidRPr="00DB04F7">
        <w:rPr>
          <w:rFonts w:cstheme="minorHAnsi"/>
          <w:sz w:val="20"/>
          <w:szCs w:val="20"/>
        </w:rPr>
        <w:t xml:space="preserve"> Suggested font sizes include 16pt for headings, 12pt for column headings, and 10pt for details. </w:t>
      </w:r>
    </w:p>
    <w:p w14:paraId="18E29063" w14:textId="77777777" w:rsidR="007C1376" w:rsidRPr="007C1376" w:rsidRDefault="007C1376" w:rsidP="00982FC1">
      <w:pPr>
        <w:numPr>
          <w:ilvl w:val="0"/>
          <w:numId w:val="2"/>
        </w:numPr>
        <w:spacing w:after="0" w:line="240" w:lineRule="auto"/>
        <w:rPr>
          <w:rFonts w:cstheme="minorHAnsi"/>
          <w:sz w:val="20"/>
          <w:szCs w:val="20"/>
        </w:rPr>
      </w:pPr>
      <w:r>
        <w:rPr>
          <w:rFonts w:cstheme="minorHAnsi"/>
          <w:sz w:val="20"/>
          <w:szCs w:val="20"/>
        </w:rPr>
        <w:t xml:space="preserve">Suggested font type for reports is the </w:t>
      </w:r>
      <w:r w:rsidR="00E86541">
        <w:rPr>
          <w:rFonts w:cstheme="minorHAnsi"/>
          <w:sz w:val="20"/>
          <w:szCs w:val="20"/>
        </w:rPr>
        <w:t xml:space="preserve">current </w:t>
      </w:r>
      <w:r>
        <w:rPr>
          <w:rFonts w:cstheme="minorHAnsi"/>
          <w:sz w:val="20"/>
          <w:szCs w:val="20"/>
        </w:rPr>
        <w:t xml:space="preserve">default </w:t>
      </w:r>
      <w:r w:rsidR="00E86541" w:rsidRPr="00E86541">
        <w:rPr>
          <w:b/>
          <w:i/>
        </w:rPr>
        <w:t>Segoe UI</w:t>
      </w:r>
      <w:r w:rsidR="00E86541">
        <w:t>.</w:t>
      </w:r>
    </w:p>
    <w:p w14:paraId="46C9EEDF" w14:textId="77777777" w:rsidR="00982FC1" w:rsidRPr="007C1376" w:rsidRDefault="007C1376" w:rsidP="00982FC1">
      <w:pPr>
        <w:numPr>
          <w:ilvl w:val="0"/>
          <w:numId w:val="2"/>
        </w:numPr>
        <w:spacing w:after="0" w:line="240" w:lineRule="auto"/>
        <w:rPr>
          <w:rFonts w:cstheme="minorHAnsi"/>
          <w:sz w:val="20"/>
          <w:szCs w:val="20"/>
        </w:rPr>
      </w:pPr>
      <w:r w:rsidRPr="007C1376">
        <w:rPr>
          <w:rFonts w:cstheme="minorHAnsi"/>
          <w:sz w:val="20"/>
          <w:szCs w:val="20"/>
        </w:rPr>
        <w:t>Maintain page margins t</w:t>
      </w:r>
      <w:r w:rsidR="00982FC1" w:rsidRPr="007C1376">
        <w:rPr>
          <w:rFonts w:cstheme="minorHAnsi"/>
          <w:sz w:val="20"/>
          <w:szCs w:val="20"/>
        </w:rPr>
        <w:t>o no less than 0.25”.</w:t>
      </w:r>
    </w:p>
    <w:p w14:paraId="4BDDB0BC" w14:textId="77777777" w:rsidR="00982FC1" w:rsidRPr="007C1376" w:rsidRDefault="00982FC1" w:rsidP="00982FC1">
      <w:pPr>
        <w:numPr>
          <w:ilvl w:val="0"/>
          <w:numId w:val="2"/>
        </w:numPr>
        <w:spacing w:after="0" w:line="240" w:lineRule="auto"/>
        <w:rPr>
          <w:rFonts w:cstheme="minorHAnsi"/>
          <w:sz w:val="20"/>
          <w:szCs w:val="20"/>
        </w:rPr>
      </w:pPr>
      <w:r w:rsidRPr="007C1376">
        <w:rPr>
          <w:rFonts w:cstheme="minorHAnsi"/>
          <w:sz w:val="20"/>
          <w:szCs w:val="20"/>
        </w:rPr>
        <w:t>Use Portrait (letter) orientation when possible to mini</w:t>
      </w:r>
      <w:r w:rsidR="007C1376" w:rsidRPr="007C1376">
        <w:rPr>
          <w:rFonts w:cstheme="minorHAnsi"/>
          <w:sz w:val="20"/>
          <w:szCs w:val="20"/>
        </w:rPr>
        <w:t xml:space="preserve">mize the number of report pages, </w:t>
      </w:r>
      <w:r w:rsidR="007C1376" w:rsidRPr="007C1376">
        <w:rPr>
          <w:sz w:val="20"/>
          <w:szCs w:val="20"/>
        </w:rPr>
        <w:t xml:space="preserve">otherwise use landscape (16:9) orientation. </w:t>
      </w:r>
    </w:p>
    <w:p w14:paraId="12D20054" w14:textId="77777777" w:rsidR="00DB04F7" w:rsidRPr="006A5CDC" w:rsidRDefault="00DB04F7" w:rsidP="00982FC1">
      <w:pPr>
        <w:numPr>
          <w:ilvl w:val="0"/>
          <w:numId w:val="2"/>
        </w:numPr>
        <w:spacing w:after="0" w:line="240" w:lineRule="auto"/>
        <w:rPr>
          <w:rFonts w:cstheme="minorHAnsi"/>
          <w:sz w:val="20"/>
          <w:szCs w:val="20"/>
        </w:rPr>
      </w:pPr>
      <w:r>
        <w:rPr>
          <w:sz w:val="20"/>
          <w:szCs w:val="20"/>
        </w:rPr>
        <w:t xml:space="preserve">Display the report title in the upper </w:t>
      </w:r>
      <w:r w:rsidR="008A6086">
        <w:rPr>
          <w:sz w:val="20"/>
          <w:szCs w:val="20"/>
        </w:rPr>
        <w:t>left</w:t>
      </w:r>
      <w:r>
        <w:rPr>
          <w:sz w:val="20"/>
          <w:szCs w:val="20"/>
        </w:rPr>
        <w:t xml:space="preserve"> section of the report with the text </w:t>
      </w:r>
      <w:r w:rsidR="00140D33">
        <w:rPr>
          <w:sz w:val="20"/>
          <w:szCs w:val="20"/>
        </w:rPr>
        <w:t>left</w:t>
      </w:r>
      <w:r>
        <w:rPr>
          <w:sz w:val="20"/>
          <w:szCs w:val="20"/>
        </w:rPr>
        <w:t xml:space="preserve"> justified.</w:t>
      </w:r>
    </w:p>
    <w:p w14:paraId="1D635CCD" w14:textId="4190835B" w:rsidR="008A6086" w:rsidRPr="008A6086" w:rsidRDefault="008A6086" w:rsidP="008A6086">
      <w:pPr>
        <w:numPr>
          <w:ilvl w:val="0"/>
          <w:numId w:val="2"/>
        </w:numPr>
        <w:spacing w:after="0" w:line="240" w:lineRule="auto"/>
        <w:rPr>
          <w:rFonts w:cstheme="minorHAnsi"/>
          <w:sz w:val="20"/>
          <w:szCs w:val="20"/>
        </w:rPr>
      </w:pPr>
      <w:r>
        <w:rPr>
          <w:sz w:val="20"/>
          <w:szCs w:val="20"/>
        </w:rPr>
        <w:t xml:space="preserve">Include </w:t>
      </w:r>
      <w:r w:rsidR="00876EFF">
        <w:rPr>
          <w:sz w:val="20"/>
          <w:szCs w:val="20"/>
        </w:rPr>
        <w:t xml:space="preserve">a division </w:t>
      </w:r>
      <w:r>
        <w:rPr>
          <w:sz w:val="20"/>
          <w:szCs w:val="20"/>
        </w:rPr>
        <w:t xml:space="preserve">logo in the upper right section of the report </w:t>
      </w:r>
      <w:r w:rsidR="00876EFF">
        <w:rPr>
          <w:sz w:val="20"/>
          <w:szCs w:val="20"/>
        </w:rPr>
        <w:t xml:space="preserve">or the author’s department/division </w:t>
      </w:r>
      <w:r>
        <w:rPr>
          <w:sz w:val="20"/>
          <w:szCs w:val="20"/>
        </w:rPr>
        <w:t>when appropriate.</w:t>
      </w:r>
    </w:p>
    <w:p w14:paraId="07EBE67D" w14:textId="77777777" w:rsidR="006A5CDC" w:rsidRDefault="007C1376" w:rsidP="006A5CDC">
      <w:pPr>
        <w:numPr>
          <w:ilvl w:val="0"/>
          <w:numId w:val="2"/>
        </w:numPr>
        <w:spacing w:after="0" w:line="240" w:lineRule="auto"/>
        <w:rPr>
          <w:rFonts w:cstheme="minorHAnsi"/>
          <w:sz w:val="20"/>
          <w:szCs w:val="20"/>
        </w:rPr>
      </w:pPr>
      <w:r w:rsidRPr="007C1376">
        <w:rPr>
          <w:rFonts w:cstheme="minorHAnsi"/>
          <w:sz w:val="20"/>
          <w:szCs w:val="20"/>
        </w:rPr>
        <w:t>Use black and white and gray shading for most data reports. Color is appropriate for charts and graphs.</w:t>
      </w:r>
    </w:p>
    <w:p w14:paraId="7FF5FDDB" w14:textId="77777777" w:rsidR="007C1376" w:rsidRPr="006A5CDC" w:rsidRDefault="007C1376" w:rsidP="006A5CDC">
      <w:pPr>
        <w:numPr>
          <w:ilvl w:val="0"/>
          <w:numId w:val="2"/>
        </w:numPr>
        <w:spacing w:after="0" w:line="240" w:lineRule="auto"/>
        <w:rPr>
          <w:rFonts w:cstheme="minorHAnsi"/>
          <w:sz w:val="20"/>
          <w:szCs w:val="20"/>
        </w:rPr>
      </w:pPr>
      <w:r w:rsidRPr="006A5CDC">
        <w:rPr>
          <w:sz w:val="20"/>
          <w:szCs w:val="20"/>
        </w:rPr>
        <w:t>Use alternate line shading for rows when applicable.</w:t>
      </w:r>
    </w:p>
    <w:p w14:paraId="1B18C075" w14:textId="77777777" w:rsidR="00982FC1" w:rsidRPr="007C1376" w:rsidRDefault="00982FC1" w:rsidP="00982FC1">
      <w:pPr>
        <w:numPr>
          <w:ilvl w:val="0"/>
          <w:numId w:val="2"/>
        </w:numPr>
        <w:spacing w:after="0" w:line="240" w:lineRule="auto"/>
        <w:rPr>
          <w:rFonts w:cstheme="minorHAnsi"/>
          <w:sz w:val="20"/>
          <w:szCs w:val="20"/>
        </w:rPr>
      </w:pPr>
      <w:r w:rsidRPr="007C1376">
        <w:rPr>
          <w:rFonts w:cstheme="minorHAnsi"/>
          <w:sz w:val="20"/>
          <w:szCs w:val="20"/>
        </w:rPr>
        <w:t>Use descriptive headings and column names using mix title case.</w:t>
      </w:r>
    </w:p>
    <w:p w14:paraId="1F9C12C3" w14:textId="77777777" w:rsidR="00982FC1" w:rsidRPr="007C1376" w:rsidRDefault="00982FC1" w:rsidP="00982FC1">
      <w:pPr>
        <w:numPr>
          <w:ilvl w:val="0"/>
          <w:numId w:val="2"/>
        </w:numPr>
        <w:spacing w:after="0" w:line="240" w:lineRule="auto"/>
        <w:rPr>
          <w:rFonts w:cstheme="minorHAnsi"/>
          <w:sz w:val="20"/>
          <w:szCs w:val="20"/>
        </w:rPr>
      </w:pPr>
      <w:r w:rsidRPr="007C1376">
        <w:rPr>
          <w:rFonts w:cstheme="minorHAnsi"/>
          <w:sz w:val="20"/>
          <w:szCs w:val="20"/>
        </w:rPr>
        <w:t>Ensure that all fields and text are not truncated.</w:t>
      </w:r>
    </w:p>
    <w:p w14:paraId="4188768A" w14:textId="77777777" w:rsidR="00982FC1" w:rsidRPr="007C1376" w:rsidRDefault="00982FC1" w:rsidP="00982FC1">
      <w:pPr>
        <w:numPr>
          <w:ilvl w:val="0"/>
          <w:numId w:val="2"/>
        </w:numPr>
        <w:spacing w:after="0" w:line="240" w:lineRule="auto"/>
        <w:rPr>
          <w:rFonts w:cstheme="minorHAnsi"/>
          <w:sz w:val="20"/>
          <w:szCs w:val="20"/>
        </w:rPr>
      </w:pPr>
      <w:r w:rsidRPr="007C1376">
        <w:rPr>
          <w:rFonts w:cstheme="minorHAnsi"/>
          <w:sz w:val="20"/>
          <w:szCs w:val="20"/>
        </w:rPr>
        <w:t>Use consistent naming conventions for all column labels.  For example, don’t use the label “Organization” in one report and “Department” in another to mean the same thing.</w:t>
      </w:r>
    </w:p>
    <w:p w14:paraId="2B3872B6" w14:textId="77777777" w:rsidR="00982FC1" w:rsidRDefault="00982FC1" w:rsidP="00982FC1">
      <w:pPr>
        <w:numPr>
          <w:ilvl w:val="0"/>
          <w:numId w:val="2"/>
        </w:numPr>
        <w:spacing w:after="0" w:line="240" w:lineRule="auto"/>
        <w:rPr>
          <w:rFonts w:cstheme="minorHAnsi"/>
          <w:sz w:val="20"/>
          <w:szCs w:val="20"/>
        </w:rPr>
      </w:pPr>
      <w:r w:rsidRPr="007C1376">
        <w:rPr>
          <w:rFonts w:cstheme="minorHAnsi"/>
          <w:sz w:val="20"/>
          <w:szCs w:val="20"/>
        </w:rPr>
        <w:t xml:space="preserve">Minimize the number of </w:t>
      </w:r>
      <w:r w:rsidR="005C5351">
        <w:rPr>
          <w:rFonts w:cstheme="minorHAnsi"/>
          <w:sz w:val="20"/>
          <w:szCs w:val="20"/>
        </w:rPr>
        <w:t>pages contained within a report.</w:t>
      </w:r>
    </w:p>
    <w:p w14:paraId="2F957D25" w14:textId="77777777" w:rsidR="005C5351" w:rsidRPr="005C5351" w:rsidRDefault="005C5351" w:rsidP="005C5351">
      <w:pPr>
        <w:pStyle w:val="ListParagraph"/>
        <w:numPr>
          <w:ilvl w:val="0"/>
          <w:numId w:val="2"/>
        </w:numPr>
        <w:spacing w:after="0" w:line="240" w:lineRule="auto"/>
        <w:rPr>
          <w:rFonts w:cstheme="minorHAnsi"/>
          <w:sz w:val="20"/>
          <w:szCs w:val="20"/>
        </w:rPr>
      </w:pPr>
      <w:r>
        <w:rPr>
          <w:rFonts w:cstheme="minorHAnsi"/>
          <w:sz w:val="20"/>
          <w:szCs w:val="20"/>
        </w:rPr>
        <w:t>Develop reports that are printable with most columns fitting on a page when applicable.</w:t>
      </w:r>
    </w:p>
    <w:p w14:paraId="14EEC3CB" w14:textId="77777777" w:rsidR="00982FC1" w:rsidRDefault="00982FC1" w:rsidP="00982FC1">
      <w:pPr>
        <w:numPr>
          <w:ilvl w:val="0"/>
          <w:numId w:val="2"/>
        </w:numPr>
        <w:spacing w:after="0" w:line="240" w:lineRule="auto"/>
        <w:rPr>
          <w:rFonts w:cstheme="minorHAnsi"/>
          <w:sz w:val="20"/>
          <w:szCs w:val="20"/>
        </w:rPr>
      </w:pPr>
      <w:r w:rsidRPr="007C1376">
        <w:rPr>
          <w:rFonts w:cstheme="minorHAnsi"/>
          <w:sz w:val="20"/>
          <w:szCs w:val="20"/>
        </w:rPr>
        <w:t>Avoid using abbreviations and acronyms in headings unless the abbreviations or acronyms are better understood than the full word or phrase.  Using abbreviations or acronyms are acceptable when the full word of phrase will not fit in the assigned heading space.</w:t>
      </w:r>
    </w:p>
    <w:p w14:paraId="26DA03F0" w14:textId="77777777" w:rsidR="005C5351" w:rsidRDefault="005C5351" w:rsidP="00982FC1">
      <w:pPr>
        <w:numPr>
          <w:ilvl w:val="0"/>
          <w:numId w:val="2"/>
        </w:numPr>
        <w:spacing w:after="0" w:line="240" w:lineRule="auto"/>
        <w:rPr>
          <w:rFonts w:cstheme="minorHAnsi"/>
          <w:sz w:val="20"/>
          <w:szCs w:val="20"/>
        </w:rPr>
      </w:pPr>
      <w:r>
        <w:rPr>
          <w:rFonts w:cstheme="minorHAnsi"/>
          <w:sz w:val="20"/>
          <w:szCs w:val="20"/>
        </w:rPr>
        <w:t>Right justify most numerical fields.</w:t>
      </w:r>
    </w:p>
    <w:p w14:paraId="157E6CD2" w14:textId="77777777" w:rsidR="00387BE8" w:rsidRDefault="00387BE8" w:rsidP="00387BE8">
      <w:pPr>
        <w:spacing w:after="0" w:line="240" w:lineRule="auto"/>
        <w:ind w:left="720"/>
        <w:rPr>
          <w:rFonts w:cstheme="minorHAnsi"/>
          <w:sz w:val="20"/>
          <w:szCs w:val="20"/>
        </w:rPr>
      </w:pPr>
    </w:p>
    <w:p w14:paraId="679BA69E" w14:textId="77777777" w:rsidR="00DB04F7" w:rsidRDefault="00DB04F7" w:rsidP="00DB04F7">
      <w:pPr>
        <w:spacing w:after="0" w:line="240" w:lineRule="auto"/>
        <w:rPr>
          <w:rFonts w:cstheme="minorHAnsi"/>
          <w:sz w:val="20"/>
          <w:szCs w:val="20"/>
        </w:rPr>
      </w:pPr>
    </w:p>
    <w:p w14:paraId="5953E7D2" w14:textId="77777777" w:rsidR="00D3548D" w:rsidRDefault="00D3548D">
      <w:pPr>
        <w:rPr>
          <w:rFonts w:cstheme="minorHAnsi"/>
          <w:szCs w:val="20"/>
        </w:rPr>
      </w:pPr>
      <w:r>
        <w:rPr>
          <w:rFonts w:cstheme="minorHAnsi"/>
          <w:szCs w:val="20"/>
        </w:rPr>
        <w:br w:type="page"/>
      </w:r>
    </w:p>
    <w:p w14:paraId="02F136C3" w14:textId="77777777" w:rsidR="00DB04F7" w:rsidRPr="00FD6F40" w:rsidRDefault="00DB04F7" w:rsidP="00DB04F7">
      <w:pPr>
        <w:spacing w:after="0" w:line="240" w:lineRule="auto"/>
        <w:rPr>
          <w:rFonts w:cstheme="minorHAnsi"/>
          <w:b/>
          <w:szCs w:val="20"/>
        </w:rPr>
      </w:pPr>
      <w:r w:rsidRPr="00FD6F40">
        <w:rPr>
          <w:rFonts w:cstheme="minorHAnsi"/>
          <w:b/>
          <w:szCs w:val="20"/>
        </w:rPr>
        <w:lastRenderedPageBreak/>
        <w:t>Reports with Pagination Capabilities (</w:t>
      </w:r>
      <w:r w:rsidR="008A6086" w:rsidRPr="00FD6F40">
        <w:rPr>
          <w:rFonts w:cstheme="minorHAnsi"/>
          <w:b/>
          <w:szCs w:val="20"/>
        </w:rPr>
        <w:t>i</w:t>
      </w:r>
      <w:r w:rsidRPr="00FD6F40">
        <w:rPr>
          <w:rFonts w:cstheme="minorHAnsi"/>
          <w:b/>
          <w:szCs w:val="20"/>
        </w:rPr>
        <w:t xml:space="preserve">ncludes reports developed using Report </w:t>
      </w:r>
      <w:r w:rsidR="002C1D07" w:rsidRPr="00FD6F40">
        <w:rPr>
          <w:rFonts w:cstheme="minorHAnsi"/>
          <w:b/>
          <w:szCs w:val="20"/>
        </w:rPr>
        <w:t>Builder</w:t>
      </w:r>
      <w:r w:rsidRPr="00FD6F40">
        <w:rPr>
          <w:rFonts w:cstheme="minorHAnsi"/>
          <w:b/>
          <w:szCs w:val="20"/>
        </w:rPr>
        <w:t>)</w:t>
      </w:r>
    </w:p>
    <w:p w14:paraId="7ACE97A6" w14:textId="77777777" w:rsidR="008A6086" w:rsidRPr="008A6086" w:rsidRDefault="008A6086" w:rsidP="00DB04F7">
      <w:pPr>
        <w:spacing w:after="0" w:line="240" w:lineRule="auto"/>
        <w:rPr>
          <w:rFonts w:cstheme="minorHAnsi"/>
          <w:szCs w:val="20"/>
        </w:rPr>
      </w:pPr>
    </w:p>
    <w:p w14:paraId="629CC014" w14:textId="77777777" w:rsidR="00DB04F7" w:rsidRPr="00812E22" w:rsidRDefault="00DB04F7" w:rsidP="00DB04F7">
      <w:pPr>
        <w:pStyle w:val="ListParagraph"/>
        <w:numPr>
          <w:ilvl w:val="0"/>
          <w:numId w:val="6"/>
        </w:numPr>
        <w:spacing w:after="0" w:line="240" w:lineRule="auto"/>
        <w:rPr>
          <w:rFonts w:cstheme="minorHAnsi"/>
          <w:sz w:val="20"/>
          <w:szCs w:val="20"/>
        </w:rPr>
      </w:pPr>
      <w:r w:rsidRPr="00812E22">
        <w:rPr>
          <w:rFonts w:cstheme="minorHAnsi"/>
          <w:sz w:val="20"/>
          <w:szCs w:val="20"/>
        </w:rPr>
        <w:t>Display report headings on all page</w:t>
      </w:r>
      <w:r w:rsidR="00812E22" w:rsidRPr="00812E22">
        <w:rPr>
          <w:rFonts w:cstheme="minorHAnsi"/>
          <w:sz w:val="20"/>
          <w:szCs w:val="20"/>
        </w:rPr>
        <w:t>s</w:t>
      </w:r>
      <w:r w:rsidRPr="00812E22">
        <w:rPr>
          <w:rFonts w:cstheme="minorHAnsi"/>
          <w:sz w:val="20"/>
          <w:szCs w:val="20"/>
        </w:rPr>
        <w:t xml:space="preserve"> (as opposed to only displaying the report headings on the first page) when the number of total report pages is limited.</w:t>
      </w:r>
    </w:p>
    <w:p w14:paraId="3281AB17" w14:textId="77777777" w:rsidR="00DB04F7" w:rsidRDefault="00DB04F7" w:rsidP="00DB04F7">
      <w:pPr>
        <w:numPr>
          <w:ilvl w:val="0"/>
          <w:numId w:val="6"/>
        </w:numPr>
        <w:spacing w:after="0" w:line="240" w:lineRule="auto"/>
        <w:rPr>
          <w:rFonts w:cstheme="minorHAnsi"/>
          <w:sz w:val="20"/>
          <w:szCs w:val="20"/>
        </w:rPr>
      </w:pPr>
      <w:r w:rsidRPr="00DB04F7">
        <w:rPr>
          <w:rFonts w:cstheme="minorHAnsi"/>
          <w:sz w:val="20"/>
          <w:szCs w:val="20"/>
        </w:rPr>
        <w:t>Repeat column headings and page footers on report pages.</w:t>
      </w:r>
    </w:p>
    <w:p w14:paraId="338D5371" w14:textId="77777777" w:rsidR="008A6086" w:rsidRPr="00812E22" w:rsidRDefault="008A6086" w:rsidP="00DB04F7">
      <w:pPr>
        <w:numPr>
          <w:ilvl w:val="0"/>
          <w:numId w:val="6"/>
        </w:numPr>
        <w:spacing w:after="0" w:line="240" w:lineRule="auto"/>
        <w:rPr>
          <w:rFonts w:cstheme="minorHAnsi"/>
          <w:sz w:val="20"/>
          <w:szCs w:val="20"/>
        </w:rPr>
      </w:pPr>
      <w:r>
        <w:rPr>
          <w:sz w:val="20"/>
          <w:szCs w:val="20"/>
        </w:rPr>
        <w:t>Include run date in l</w:t>
      </w:r>
      <w:r w:rsidR="00812E22">
        <w:rPr>
          <w:sz w:val="20"/>
          <w:szCs w:val="20"/>
        </w:rPr>
        <w:t>ower left section of the page footer.</w:t>
      </w:r>
    </w:p>
    <w:p w14:paraId="4FC6F7D5" w14:textId="3314F3F0" w:rsidR="00812E22" w:rsidRPr="002A69E2" w:rsidRDefault="00812E22" w:rsidP="00DB04F7">
      <w:pPr>
        <w:numPr>
          <w:ilvl w:val="0"/>
          <w:numId w:val="6"/>
        </w:numPr>
        <w:spacing w:after="0" w:line="240" w:lineRule="auto"/>
        <w:rPr>
          <w:rFonts w:cstheme="minorHAnsi"/>
          <w:sz w:val="20"/>
          <w:szCs w:val="20"/>
        </w:rPr>
      </w:pPr>
      <w:r>
        <w:rPr>
          <w:sz w:val="20"/>
          <w:szCs w:val="20"/>
        </w:rPr>
        <w:t>Include current page and total number of pages in the lower right section of the page footer.</w:t>
      </w:r>
    </w:p>
    <w:p w14:paraId="0C2A07BD" w14:textId="77777777" w:rsidR="002A69E2" w:rsidRDefault="002A69E2" w:rsidP="002A69E2">
      <w:pPr>
        <w:numPr>
          <w:ilvl w:val="0"/>
          <w:numId w:val="6"/>
        </w:numPr>
        <w:spacing w:after="0" w:line="240" w:lineRule="auto"/>
        <w:rPr>
          <w:rFonts w:cstheme="minorHAnsi"/>
          <w:sz w:val="20"/>
          <w:szCs w:val="20"/>
        </w:rPr>
      </w:pPr>
      <w:r>
        <w:rPr>
          <w:rFonts w:cstheme="minorHAnsi"/>
          <w:sz w:val="20"/>
          <w:szCs w:val="20"/>
        </w:rPr>
        <w:t xml:space="preserve">Store datasets separately in a Datasets folder. Often these are usable queries for look-up tables that can be shared across reports. </w:t>
      </w:r>
    </w:p>
    <w:p w14:paraId="43779329" w14:textId="77777777" w:rsidR="002A69E2" w:rsidRPr="002A69E2" w:rsidRDefault="002A69E2" w:rsidP="002A69E2">
      <w:pPr>
        <w:numPr>
          <w:ilvl w:val="0"/>
          <w:numId w:val="6"/>
        </w:numPr>
        <w:spacing w:after="0" w:line="240" w:lineRule="auto"/>
        <w:rPr>
          <w:rFonts w:cstheme="minorHAnsi"/>
          <w:sz w:val="20"/>
          <w:szCs w:val="20"/>
        </w:rPr>
      </w:pPr>
      <w:r w:rsidRPr="002A69E2">
        <w:rPr>
          <w:rFonts w:cstheme="minorHAnsi"/>
          <w:sz w:val="20"/>
          <w:szCs w:val="20"/>
        </w:rPr>
        <w:t xml:space="preserve">Use the data sources in the </w:t>
      </w:r>
      <w:r w:rsidRPr="002A69E2">
        <w:rPr>
          <w:rFonts w:cstheme="minorHAnsi"/>
          <w:b/>
          <w:sz w:val="20"/>
          <w:szCs w:val="20"/>
        </w:rPr>
        <w:t>Data Sources – IT</w:t>
      </w:r>
      <w:r w:rsidRPr="002A69E2">
        <w:rPr>
          <w:rFonts w:cstheme="minorHAnsi"/>
          <w:sz w:val="20"/>
          <w:szCs w:val="20"/>
        </w:rPr>
        <w:t xml:space="preserve"> to connect to a database server. </w:t>
      </w:r>
    </w:p>
    <w:p w14:paraId="45DF1BEC" w14:textId="77777777" w:rsidR="002A69E2" w:rsidRPr="00FD6F40" w:rsidRDefault="002A69E2" w:rsidP="002A69E2">
      <w:pPr>
        <w:spacing w:after="0" w:line="240" w:lineRule="auto"/>
        <w:rPr>
          <w:rFonts w:cstheme="minorHAnsi"/>
          <w:sz w:val="20"/>
          <w:szCs w:val="20"/>
        </w:rPr>
      </w:pPr>
    </w:p>
    <w:p w14:paraId="1F1E81CB" w14:textId="77777777" w:rsidR="00FD6F40" w:rsidRDefault="00FD6F40" w:rsidP="00FD6F40">
      <w:pPr>
        <w:spacing w:after="0" w:line="240" w:lineRule="auto"/>
        <w:rPr>
          <w:sz w:val="20"/>
          <w:szCs w:val="20"/>
        </w:rPr>
      </w:pPr>
    </w:p>
    <w:p w14:paraId="7066134C" w14:textId="77777777" w:rsidR="00BB3CCC" w:rsidRDefault="00FD6F40" w:rsidP="00FD6F40">
      <w:pPr>
        <w:spacing w:after="0" w:line="240" w:lineRule="auto"/>
        <w:ind w:left="360"/>
      </w:pPr>
      <w:r>
        <w:rPr>
          <w:sz w:val="20"/>
          <w:szCs w:val="20"/>
        </w:rPr>
        <w:t>See below sample report template.</w:t>
      </w:r>
      <w:r w:rsidRPr="00BB3CCC">
        <w:rPr>
          <w:rFonts w:ascii="Arial" w:hAnsi="Arial" w:cs="Arial"/>
          <w:noProof/>
          <w:sz w:val="20"/>
          <w:szCs w:val="20"/>
        </w:rPr>
        <mc:AlternateContent>
          <mc:Choice Requires="wps">
            <w:drawing>
              <wp:anchor distT="45720" distB="45720" distL="114300" distR="114300" simplePos="0" relativeHeight="251667456" behindDoc="0" locked="0" layoutInCell="1" allowOverlap="1" wp14:anchorId="0DF0FE03" wp14:editId="714D68E4">
                <wp:simplePos x="0" y="0"/>
                <wp:positionH relativeFrom="column">
                  <wp:posOffset>3646170</wp:posOffset>
                </wp:positionH>
                <wp:positionV relativeFrom="paragraph">
                  <wp:posOffset>5191125</wp:posOffset>
                </wp:positionV>
                <wp:extent cx="2940050" cy="27749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277495"/>
                        </a:xfrm>
                        <a:prstGeom prst="rect">
                          <a:avLst/>
                        </a:prstGeom>
                        <a:noFill/>
                        <a:ln w="9525">
                          <a:noFill/>
                          <a:miter lim="800000"/>
                          <a:headEnd/>
                          <a:tailEnd/>
                        </a:ln>
                      </wps:spPr>
                      <wps:txbx>
                        <w:txbxContent>
                          <w:p w14:paraId="3DC219AA" w14:textId="77777777" w:rsidR="00FD6F40" w:rsidRPr="00FD6F40" w:rsidRDefault="00FD6F40" w:rsidP="00FD6F40">
                            <w:pPr>
                              <w:jc w:val="right"/>
                              <w:rPr>
                                <w:rFonts w:ascii="Segoe UI" w:hAnsi="Segoe UI" w:cs="Segoe UI"/>
                                <w:szCs w:val="32"/>
                              </w:rPr>
                            </w:pPr>
                            <w:r>
                              <w:rPr>
                                <w:rFonts w:ascii="Segoe UI" w:hAnsi="Segoe UI" w:cs="Segoe UI"/>
                                <w:szCs w:val="32"/>
                              </w:rPr>
                              <w:t>Page &lt;current page&gt; of &lt;total pages&gt;</w:t>
                            </w:r>
                            <w:r w:rsidRPr="00FD6F40">
                              <w:rPr>
                                <w:rFonts w:ascii="Segoe UI" w:hAnsi="Segoe UI" w:cs="Segoe UI"/>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0FE03" id="_x0000_t202" coordsize="21600,21600" o:spt="202" path="m,l,21600r21600,l21600,xe">
                <v:stroke joinstyle="miter"/>
                <v:path gradientshapeok="t" o:connecttype="rect"/>
              </v:shapetype>
              <v:shape id="Text Box 2" o:spid="_x0000_s1026" type="#_x0000_t202" style="position:absolute;left:0;text-align:left;margin-left:287.1pt;margin-top:408.75pt;width:231.5pt;height:21.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" filled="f" stroked="f">
                <v:textbox>
                  <w:txbxContent>
                    <w:p w14:paraId="3DC219AA" w14:textId="77777777" w:rsidR="00FD6F40" w:rsidRPr="00FD6F40" w:rsidRDefault="00FD6F40" w:rsidP="00FD6F40">
                      <w:pPr>
                        <w:jc w:val="right"/>
                        <w:rPr>
                          <w:rFonts w:ascii="Segoe UI" w:hAnsi="Segoe UI" w:cs="Segoe UI"/>
                          <w:szCs w:val="32"/>
                        </w:rPr>
                      </w:pPr>
                      <w:r>
                        <w:rPr>
                          <w:rFonts w:ascii="Segoe UI" w:hAnsi="Segoe UI" w:cs="Segoe UI"/>
                          <w:szCs w:val="32"/>
                        </w:rPr>
                        <w:t>Page &lt;current page&gt; of &lt;total pages&gt;</w:t>
                      </w:r>
                      <w:r w:rsidRPr="00FD6F40">
                        <w:rPr>
                          <w:rFonts w:ascii="Segoe UI" w:hAnsi="Segoe UI" w:cs="Segoe UI"/>
                          <w:szCs w:val="32"/>
                        </w:rPr>
                        <w:t xml:space="preserve"> </w:t>
                      </w:r>
                    </w:p>
                  </w:txbxContent>
                </v:textbox>
                <w10:wrap type="square"/>
              </v:shape>
            </w:pict>
          </mc:Fallback>
        </mc:AlternateContent>
      </w:r>
      <w:r w:rsidRPr="00BB3CCC">
        <w:rPr>
          <w:rFonts w:ascii="Arial" w:hAnsi="Arial" w:cs="Arial"/>
          <w:noProof/>
          <w:sz w:val="20"/>
          <w:szCs w:val="20"/>
        </w:rPr>
        <mc:AlternateContent>
          <mc:Choice Requires="wps">
            <w:drawing>
              <wp:anchor distT="45720" distB="45720" distL="114300" distR="114300" simplePos="0" relativeHeight="251665408" behindDoc="0" locked="0" layoutInCell="1" allowOverlap="1" wp14:anchorId="2F6CE71D" wp14:editId="7FEB05EB">
                <wp:simplePos x="0" y="0"/>
                <wp:positionH relativeFrom="column">
                  <wp:posOffset>596189</wp:posOffset>
                </wp:positionH>
                <wp:positionV relativeFrom="paragraph">
                  <wp:posOffset>5191125</wp:posOffset>
                </wp:positionV>
                <wp:extent cx="2347595" cy="27749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277495"/>
                        </a:xfrm>
                        <a:prstGeom prst="rect">
                          <a:avLst/>
                        </a:prstGeom>
                        <a:noFill/>
                        <a:ln w="9525">
                          <a:noFill/>
                          <a:miter lim="800000"/>
                          <a:headEnd/>
                          <a:tailEnd/>
                        </a:ln>
                      </wps:spPr>
                      <wps:txbx>
                        <w:txbxContent>
                          <w:p w14:paraId="284C0736" w14:textId="77777777" w:rsidR="00FD6F40" w:rsidRPr="00FD6F40" w:rsidRDefault="00FD6F40" w:rsidP="00FD6F40">
                            <w:pPr>
                              <w:rPr>
                                <w:rFonts w:ascii="Segoe UI" w:hAnsi="Segoe UI" w:cs="Segoe UI"/>
                                <w:szCs w:val="32"/>
                              </w:rPr>
                            </w:pPr>
                            <w:r w:rsidRPr="00FD6F40">
                              <w:rPr>
                                <w:rFonts w:ascii="Segoe UI" w:hAnsi="Segoe UI" w:cs="Segoe UI"/>
                                <w:szCs w:val="32"/>
                              </w:rPr>
                              <w:t xml:space="preserve">Report produced on MM/DD/YYYY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CE71D" id="_x0000_s1027" type="#_x0000_t202" style="position:absolute;left:0;text-align:left;margin-left:46.95pt;margin-top:408.75pt;width:184.85pt;height:21.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" filled="f" stroked="f">
                <v:textbox>
                  <w:txbxContent>
                    <w:p w14:paraId="284C0736" w14:textId="77777777" w:rsidR="00FD6F40" w:rsidRPr="00FD6F40" w:rsidRDefault="00FD6F40" w:rsidP="00FD6F40">
                      <w:pPr>
                        <w:rPr>
                          <w:rFonts w:ascii="Segoe UI" w:hAnsi="Segoe UI" w:cs="Segoe UI"/>
                          <w:szCs w:val="32"/>
                        </w:rPr>
                      </w:pPr>
                      <w:r w:rsidRPr="00FD6F40">
                        <w:rPr>
                          <w:rFonts w:ascii="Segoe UI" w:hAnsi="Segoe UI" w:cs="Segoe UI"/>
                          <w:szCs w:val="32"/>
                        </w:rPr>
                        <w:t xml:space="preserve">Report produced on MM/DD/YYYY </w:t>
                      </w: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640080</wp:posOffset>
                </wp:positionH>
                <wp:positionV relativeFrom="paragraph">
                  <wp:posOffset>5118100</wp:posOffset>
                </wp:positionV>
                <wp:extent cx="5888736"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5888736"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39F20C"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4pt,403pt" to="514.1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" strokecolor="black [3200]" strokeweight="1.25pt">
                <v:stroke joinstyle="miter"/>
              </v:line>
            </w:pict>
          </mc:Fallback>
        </mc:AlternateContent>
      </w:r>
      <w:r w:rsidR="00BB3CCC">
        <w:rPr>
          <w:rFonts w:ascii="Arial" w:hAnsi="Arial" w:cs="Arial"/>
          <w:noProof/>
          <w:sz w:val="20"/>
          <w:szCs w:val="20"/>
        </w:rPr>
        <w:drawing>
          <wp:anchor distT="0" distB="0" distL="114300" distR="114300" simplePos="0" relativeHeight="251662336" behindDoc="1" locked="0" layoutInCell="1" allowOverlap="1">
            <wp:simplePos x="0" y="0"/>
            <wp:positionH relativeFrom="column">
              <wp:posOffset>4780483</wp:posOffset>
            </wp:positionH>
            <wp:positionV relativeFrom="paragraph">
              <wp:posOffset>531469</wp:posOffset>
            </wp:positionV>
            <wp:extent cx="1944370" cy="638810"/>
            <wp:effectExtent l="0" t="0" r="0" b="8890"/>
            <wp:wrapTight wrapText="bothSides">
              <wp:wrapPolygon edited="0">
                <wp:start x="0" y="0"/>
                <wp:lineTo x="0" y="21256"/>
                <wp:lineTo x="21374" y="21256"/>
                <wp:lineTo x="213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tas-logo-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4370" cy="638810"/>
                    </a:xfrm>
                    <a:prstGeom prst="rect">
                      <a:avLst/>
                    </a:prstGeom>
                  </pic:spPr>
                </pic:pic>
              </a:graphicData>
            </a:graphic>
          </wp:anchor>
        </w:drawing>
      </w:r>
      <w:r w:rsidR="00BB3CCC" w:rsidRPr="00BB3CCC">
        <w:rPr>
          <w:rFonts w:ascii="Arial" w:hAnsi="Arial" w:cs="Arial"/>
          <w:noProof/>
          <w:sz w:val="20"/>
          <w:szCs w:val="20"/>
        </w:rPr>
        <mc:AlternateContent>
          <mc:Choice Requires="wps">
            <w:drawing>
              <wp:anchor distT="45720" distB="45720" distL="114300" distR="114300" simplePos="0" relativeHeight="251661312" behindDoc="0" locked="0" layoutInCell="1" allowOverlap="1">
                <wp:simplePos x="0" y="0"/>
                <wp:positionH relativeFrom="column">
                  <wp:posOffset>464185</wp:posOffset>
                </wp:positionH>
                <wp:positionV relativeFrom="paragraph">
                  <wp:posOffset>567690</wp:posOffset>
                </wp:positionV>
                <wp:extent cx="37160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020" cy="1404620"/>
                        </a:xfrm>
                        <a:prstGeom prst="rect">
                          <a:avLst/>
                        </a:prstGeom>
                        <a:noFill/>
                        <a:ln w="9525">
                          <a:noFill/>
                          <a:miter lim="800000"/>
                          <a:headEnd/>
                          <a:tailEnd/>
                        </a:ln>
                      </wps:spPr>
                      <wps:txbx>
                        <w:txbxContent>
                          <w:p w14:paraId="203ABAB4" w14:textId="77777777" w:rsidR="00BB3CCC" w:rsidRPr="00BB3CCC" w:rsidRDefault="00BB3CCC">
                            <w:pPr>
                              <w:rPr>
                                <w:rFonts w:ascii="Segoe UI" w:hAnsi="Segoe UI" w:cs="Segoe UI"/>
                                <w:b/>
                                <w:sz w:val="32"/>
                                <w:szCs w:val="32"/>
                              </w:rPr>
                            </w:pPr>
                            <w:r w:rsidRPr="00BB3CCC">
                              <w:rPr>
                                <w:rFonts w:ascii="Segoe UI" w:hAnsi="Segoe UI" w:cs="Segoe UI"/>
                                <w:b/>
                                <w:sz w:val="32"/>
                                <w:szCs w:val="32"/>
                              </w:rPr>
                              <w:t>&lt;Report Title with Parameters&gt;</w:t>
                            </w:r>
                            <w:r w:rsidRPr="00BB3CCC">
                              <w:rPr>
                                <w:rFonts w:ascii="Segoe UI" w:hAnsi="Segoe UI" w:cs="Segoe UI"/>
                                <w:b/>
                                <w:sz w:val="32"/>
                                <w:szCs w:val="32"/>
                              </w:rPr>
                              <w:br/>
                            </w:r>
                            <w:r w:rsidRPr="00BB3CCC">
                              <w:rPr>
                                <w:rFonts w:ascii="Segoe UI" w:hAnsi="Segoe UI" w:cs="Segoe UI"/>
                                <w:b/>
                                <w:sz w:val="28"/>
                                <w:szCs w:val="32"/>
                              </w:rPr>
                              <w:t>&lt;Optional Sub-title&gt;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6.55pt;margin-top:44.7pt;width:292.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" filled="f" stroked="f">
                <v:textbox style="mso-fit-shape-to-text:t">
                  <w:txbxContent>
                    <w:p w14:paraId="203ABAB4" w14:textId="77777777" w:rsidR="00BB3CCC" w:rsidRPr="00BB3CCC" w:rsidRDefault="00BB3CCC">
                      <w:pPr>
                        <w:rPr>
                          <w:rFonts w:ascii="Segoe UI" w:hAnsi="Segoe UI" w:cs="Segoe UI"/>
                          <w:b/>
                          <w:sz w:val="32"/>
                          <w:szCs w:val="32"/>
                        </w:rPr>
                      </w:pPr>
                      <w:r w:rsidRPr="00BB3CCC">
                        <w:rPr>
                          <w:rFonts w:ascii="Segoe UI" w:hAnsi="Segoe UI" w:cs="Segoe UI"/>
                          <w:b/>
                          <w:sz w:val="32"/>
                          <w:szCs w:val="32"/>
                        </w:rPr>
                        <w:t>&lt;Report Title with Parameters&gt;</w:t>
                      </w:r>
                      <w:r w:rsidRPr="00BB3CCC">
                        <w:rPr>
                          <w:rFonts w:ascii="Segoe UI" w:hAnsi="Segoe UI" w:cs="Segoe UI"/>
                          <w:b/>
                          <w:sz w:val="32"/>
                          <w:szCs w:val="32"/>
                        </w:rPr>
                        <w:br/>
                      </w:r>
                      <w:r w:rsidRPr="00BB3CCC">
                        <w:rPr>
                          <w:rFonts w:ascii="Segoe UI" w:hAnsi="Segoe UI" w:cs="Segoe UI"/>
                          <w:b/>
                          <w:sz w:val="28"/>
                          <w:szCs w:val="32"/>
                        </w:rPr>
                        <w:t>&lt;Optional Sub-title&gt;</w:t>
                      </w:r>
                    </w:p>
                  </w:txbxContent>
                </v:textbox>
                <w10:wrap type="square"/>
              </v:shape>
            </w:pict>
          </mc:Fallback>
        </mc:AlternateContent>
      </w:r>
      <w:r w:rsidR="00D3548D">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318211</wp:posOffset>
                </wp:positionH>
                <wp:positionV relativeFrom="paragraph">
                  <wp:posOffset>414528</wp:posOffset>
                </wp:positionV>
                <wp:extent cx="6543447" cy="5288890"/>
                <wp:effectExtent l="0" t="0" r="10160" b="26670"/>
                <wp:wrapNone/>
                <wp:docPr id="3" name="Rectangle 3"/>
                <wp:cNvGraphicFramePr/>
                <a:graphic xmlns:a="http://schemas.openxmlformats.org/drawingml/2006/main">
                  <a:graphicData uri="http://schemas.microsoft.com/office/word/2010/wordprocessingShape">
                    <wps:wsp>
                      <wps:cNvSpPr/>
                      <wps:spPr>
                        <a:xfrm>
                          <a:off x="0" y="0"/>
                          <a:ext cx="6543447" cy="52888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A4CE3" id="Rectangle 3" o:spid="_x0000_s1026" style="position:absolute;margin-left:25.05pt;margin-top:32.65pt;width:515.25pt;height:41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" filled="f" strokecolor="#1f4d78 [1604]" strokeweight="1pt"/>
            </w:pict>
          </mc:Fallback>
        </mc:AlternateContent>
      </w:r>
      <w:r w:rsidR="00E86541">
        <w:rPr>
          <w:rFonts w:ascii="Arial" w:hAnsi="Arial" w:cs="Arial"/>
          <w:sz w:val="20"/>
          <w:szCs w:val="20"/>
        </w:rPr>
        <w:br w:type="page"/>
      </w:r>
    </w:p>
    <w:p w14:paraId="08196143" w14:textId="77777777" w:rsidR="00E86541" w:rsidRDefault="00E86541">
      <w:pPr>
        <w:rPr>
          <w:rFonts w:ascii="Arial" w:hAnsi="Arial" w:cs="Arial"/>
          <w:sz w:val="20"/>
          <w:szCs w:val="20"/>
        </w:rPr>
      </w:pPr>
    </w:p>
    <w:p w14:paraId="50B500F6" w14:textId="77777777" w:rsidR="001A4003" w:rsidRDefault="001A4003" w:rsidP="008A6086">
      <w:pPr>
        <w:rPr>
          <w:b/>
          <w:sz w:val="24"/>
        </w:rPr>
      </w:pPr>
      <w:r>
        <w:rPr>
          <w:b/>
          <w:sz w:val="24"/>
        </w:rPr>
        <w:t>REPORT ACCESS</w:t>
      </w:r>
    </w:p>
    <w:p w14:paraId="4AF2AAFE" w14:textId="5B0793AA" w:rsidR="001A4003" w:rsidRDefault="001A4003" w:rsidP="001A4003">
      <w:pPr>
        <w:pStyle w:val="ListParagraph"/>
        <w:numPr>
          <w:ilvl w:val="0"/>
          <w:numId w:val="7"/>
        </w:numPr>
      </w:pPr>
      <w:r w:rsidRPr="001A4003">
        <w:t>All DTAS personnel will</w:t>
      </w:r>
      <w:r>
        <w:t xml:space="preserve"> automatically be granted </w:t>
      </w:r>
      <w:r w:rsidR="005C3401">
        <w:t>read-</w:t>
      </w:r>
      <w:r w:rsidRPr="001A4003">
        <w:t xml:space="preserve">access to all DTAS related folders </w:t>
      </w:r>
      <w:r w:rsidR="005C3401">
        <w:t xml:space="preserve">in production </w:t>
      </w:r>
      <w:r w:rsidRPr="001A4003">
        <w:t xml:space="preserve">including </w:t>
      </w:r>
      <w:r w:rsidRPr="001A4003">
        <w:rPr>
          <w:b/>
        </w:rPr>
        <w:t>Information Technology</w:t>
      </w:r>
      <w:r w:rsidRPr="001A4003">
        <w:t xml:space="preserve"> and </w:t>
      </w:r>
      <w:r w:rsidRPr="001A4003">
        <w:rPr>
          <w:b/>
        </w:rPr>
        <w:t xml:space="preserve">Project Management </w:t>
      </w:r>
      <w:r w:rsidRPr="001A4003">
        <w:t xml:space="preserve">folders. </w:t>
      </w:r>
    </w:p>
    <w:p w14:paraId="5A96B301" w14:textId="342926A7" w:rsidR="001A4003" w:rsidRDefault="005C3401" w:rsidP="001A4003">
      <w:pPr>
        <w:pStyle w:val="ListParagraph"/>
        <w:numPr>
          <w:ilvl w:val="0"/>
          <w:numId w:val="7"/>
        </w:numPr>
      </w:pPr>
      <w:r>
        <w:t>For non-DTAS employee access</w:t>
      </w:r>
      <w:r w:rsidR="001A4003">
        <w:t xml:space="preserve">, access will be granted via the existing </w:t>
      </w:r>
      <w:r w:rsidR="001A4003" w:rsidRPr="006A5CDC">
        <w:rPr>
          <w:b/>
          <w:i/>
        </w:rPr>
        <w:t xml:space="preserve">Web Report Library </w:t>
      </w:r>
      <w:r w:rsidR="006A5CDC" w:rsidRPr="006A5CDC">
        <w:rPr>
          <w:b/>
          <w:i/>
        </w:rPr>
        <w:t>Viewer Access F</w:t>
      </w:r>
      <w:r w:rsidR="001A4003" w:rsidRPr="006A5CDC">
        <w:rPr>
          <w:b/>
          <w:i/>
        </w:rPr>
        <w:t>orm</w:t>
      </w:r>
      <w:r w:rsidR="001A4003">
        <w:t xml:space="preserve"> found at the link below. Additional folders may be required to be added to the form for Power BI specific folders.</w:t>
      </w:r>
    </w:p>
    <w:p w14:paraId="625E1A4F" w14:textId="77777777" w:rsidR="001A4003" w:rsidRDefault="00DC649A" w:rsidP="001A4003">
      <w:pPr>
        <w:ind w:left="720"/>
      </w:pPr>
      <w:hyperlink r:id="rId11" w:history="1">
        <w:r w:rsidR="001A4003" w:rsidRPr="001A4003">
          <w:rPr>
            <w:rStyle w:val="Hyperlink"/>
            <w:sz w:val="20"/>
          </w:rPr>
          <w:t>http://www.utoledo.edu/it/EA/Forms/Web_Report_Viewer_Form.doc</w:t>
        </w:r>
      </w:hyperlink>
      <w:r w:rsidR="001A4003">
        <w:t xml:space="preserve"> </w:t>
      </w:r>
    </w:p>
    <w:p w14:paraId="4F242695" w14:textId="77777777" w:rsidR="001A4003" w:rsidRDefault="001A4003" w:rsidP="001A4003">
      <w:pPr>
        <w:ind w:left="720"/>
      </w:pPr>
    </w:p>
    <w:p w14:paraId="38E912D2" w14:textId="77777777" w:rsidR="001A4003" w:rsidRDefault="001A4003" w:rsidP="001A4003">
      <w:pPr>
        <w:rPr>
          <w:b/>
          <w:sz w:val="24"/>
        </w:rPr>
      </w:pPr>
      <w:r w:rsidRPr="001A4003">
        <w:rPr>
          <w:b/>
          <w:sz w:val="24"/>
        </w:rPr>
        <w:t>REPORT MOVE PROCEDURES</w:t>
      </w:r>
    </w:p>
    <w:p w14:paraId="6083E352" w14:textId="20A2CB36" w:rsidR="006A5CDC" w:rsidRDefault="006A5CDC" w:rsidP="006A5CDC">
      <w:pPr>
        <w:pStyle w:val="ListParagraph"/>
        <w:numPr>
          <w:ilvl w:val="0"/>
          <w:numId w:val="8"/>
        </w:numPr>
      </w:pPr>
      <w:r w:rsidRPr="006A5CDC">
        <w:t xml:space="preserve">For report moves to the production Power BI </w:t>
      </w:r>
      <w:r w:rsidR="005C3401">
        <w:t xml:space="preserve">server </w:t>
      </w:r>
      <w:r w:rsidRPr="006A5CDC">
        <w:t xml:space="preserve">folders, all moves would be authorized through </w:t>
      </w:r>
      <w:r>
        <w:t xml:space="preserve">the current </w:t>
      </w:r>
      <w:r w:rsidRPr="006A5CDC">
        <w:rPr>
          <w:b/>
          <w:i/>
        </w:rPr>
        <w:t xml:space="preserve">Web Report Library Move Form </w:t>
      </w:r>
      <w:r w:rsidRPr="006A5CDC">
        <w:t>found at the link below.</w:t>
      </w:r>
    </w:p>
    <w:p w14:paraId="3EB4A33F" w14:textId="77777777" w:rsidR="006A5CDC" w:rsidRDefault="00DC649A" w:rsidP="006A5CDC">
      <w:pPr>
        <w:ind w:left="720"/>
        <w:rPr>
          <w:sz w:val="20"/>
        </w:rPr>
      </w:pPr>
      <w:hyperlink r:id="rId12" w:history="1">
        <w:r w:rsidR="006A5CDC" w:rsidRPr="006A5CDC">
          <w:rPr>
            <w:rStyle w:val="Hyperlink"/>
            <w:sz w:val="20"/>
          </w:rPr>
          <w:t>http://www.utoledo.edu/it/EA/Forms/Web_Report_Move_Form.doc</w:t>
        </w:r>
      </w:hyperlink>
      <w:r w:rsidR="006A5CDC" w:rsidRPr="006A5CDC">
        <w:rPr>
          <w:sz w:val="20"/>
        </w:rPr>
        <w:t xml:space="preserve"> </w:t>
      </w:r>
    </w:p>
    <w:p w14:paraId="32E7754A" w14:textId="77777777" w:rsidR="006A5CDC" w:rsidRDefault="006A5CDC" w:rsidP="006A5CDC">
      <w:pPr>
        <w:pStyle w:val="ListParagraph"/>
        <w:numPr>
          <w:ilvl w:val="0"/>
          <w:numId w:val="8"/>
        </w:numPr>
        <w:rPr>
          <w:sz w:val="20"/>
        </w:rPr>
      </w:pPr>
      <w:r>
        <w:rPr>
          <w:sz w:val="20"/>
        </w:rPr>
        <w:t>Report move request to a production Project Management folder would be authorized by the Project Management Office (PMO).</w:t>
      </w:r>
    </w:p>
    <w:p w14:paraId="748B63B5" w14:textId="2C89830A" w:rsidR="006A5CDC" w:rsidRDefault="006A5CDC" w:rsidP="006A5CDC">
      <w:pPr>
        <w:pStyle w:val="ListParagraph"/>
        <w:numPr>
          <w:ilvl w:val="0"/>
          <w:numId w:val="8"/>
        </w:numPr>
        <w:rPr>
          <w:sz w:val="20"/>
        </w:rPr>
      </w:pPr>
      <w:r>
        <w:rPr>
          <w:sz w:val="20"/>
        </w:rPr>
        <w:t xml:space="preserve">As other folders are added to the Power BI report environment, production moves would be processed via the Web Report Library Move Form and authorized by the data custodian noted on the form. </w:t>
      </w:r>
    </w:p>
    <w:p w14:paraId="227D1011" w14:textId="77777777" w:rsidR="007D520A" w:rsidRPr="006A5CDC" w:rsidRDefault="007D520A" w:rsidP="006A5CDC">
      <w:pPr>
        <w:pStyle w:val="ListParagraph"/>
        <w:numPr>
          <w:ilvl w:val="0"/>
          <w:numId w:val="8"/>
        </w:numPr>
        <w:rPr>
          <w:sz w:val="20"/>
        </w:rPr>
      </w:pPr>
      <w:r>
        <w:rPr>
          <w:sz w:val="20"/>
        </w:rPr>
        <w:t xml:space="preserve">Access to test Power BI folders would be limited to developers developing reports for a specific folder. </w:t>
      </w:r>
    </w:p>
    <w:p w14:paraId="32DE12A6" w14:textId="77777777" w:rsidR="001A4003" w:rsidRPr="001A4003" w:rsidRDefault="001A4003" w:rsidP="001A4003">
      <w:pPr>
        <w:rPr>
          <w:b/>
          <w:sz w:val="24"/>
        </w:rPr>
      </w:pPr>
    </w:p>
    <w:p w14:paraId="0F4F89FA" w14:textId="77777777" w:rsidR="00982FC1" w:rsidRPr="008A6086" w:rsidRDefault="00E86541" w:rsidP="008A6086">
      <w:pPr>
        <w:rPr>
          <w:b/>
          <w:sz w:val="24"/>
        </w:rPr>
      </w:pPr>
      <w:r w:rsidRPr="008A6086">
        <w:rPr>
          <w:b/>
          <w:sz w:val="24"/>
        </w:rPr>
        <w:t>REPORT METADATA</w:t>
      </w:r>
    </w:p>
    <w:p w14:paraId="7A4EFAD1" w14:textId="3E372977" w:rsidR="00876EFF" w:rsidRDefault="00EF13A7" w:rsidP="000D3367">
      <w:r>
        <w:t>P</w:t>
      </w:r>
      <w:r w:rsidR="00876EFF">
        <w:t xml:space="preserve">rovide report metadata in the Description within the Properties of the report in the Power BI Server environment.  </w:t>
      </w:r>
      <w:r>
        <w:t xml:space="preserve">Information should include a Report Description, Filters, Parameters, Data Source(s), and Version information. Version information includes Version Number, Date, Author, and Description. </w:t>
      </w:r>
    </w:p>
    <w:p w14:paraId="42F921BB" w14:textId="77777777" w:rsidR="00876EFF" w:rsidRDefault="00876EFF" w:rsidP="000D3367">
      <w:r>
        <w:t>See the below example.</w:t>
      </w:r>
    </w:p>
    <w:p w14:paraId="6A8FDBDF" w14:textId="77777777" w:rsidR="00876EFF" w:rsidRDefault="00876EFF" w:rsidP="00876EFF">
      <w:pPr>
        <w:ind w:left="720"/>
      </w:pPr>
      <w:r>
        <w:rPr>
          <w:noProof/>
        </w:rPr>
        <mc:AlternateContent>
          <mc:Choice Requires="wps">
            <w:drawing>
              <wp:anchor distT="45720" distB="45720" distL="114300" distR="114300" simplePos="0" relativeHeight="251669504" behindDoc="0" locked="0" layoutInCell="1" allowOverlap="1">
                <wp:simplePos x="0" y="0"/>
                <wp:positionH relativeFrom="column">
                  <wp:posOffset>501015</wp:posOffset>
                </wp:positionH>
                <wp:positionV relativeFrom="paragraph">
                  <wp:posOffset>222961</wp:posOffset>
                </wp:positionV>
                <wp:extent cx="6360160" cy="1404620"/>
                <wp:effectExtent l="0" t="0" r="21590"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160" cy="1404620"/>
                        </a:xfrm>
                        <a:prstGeom prst="rect">
                          <a:avLst/>
                        </a:prstGeom>
                        <a:solidFill>
                          <a:srgbClr val="FFFFFF"/>
                        </a:solidFill>
                        <a:ln w="9525">
                          <a:solidFill>
                            <a:srgbClr val="000000"/>
                          </a:solidFill>
                          <a:miter lim="800000"/>
                          <a:headEnd/>
                          <a:tailEnd/>
                        </a:ln>
                      </wps:spPr>
                      <wps:txbx>
                        <w:txbxContent>
                          <w:p w14:paraId="67157908" w14:textId="77777777" w:rsidR="00876EFF" w:rsidRDefault="00876EFF" w:rsidP="00876EFF">
                            <w:pPr>
                              <w:spacing w:after="0" w:line="240" w:lineRule="auto"/>
                            </w:pPr>
                            <w:r>
                              <w:t>The report provides the number of projects for Strategic project</w:t>
                            </w:r>
                            <w:r w:rsidR="005410AE">
                              <w:t>s by Executive Level and Status in a matrix format.</w:t>
                            </w:r>
                          </w:p>
                          <w:p w14:paraId="3DD11DEB" w14:textId="77777777" w:rsidR="00876EFF" w:rsidRDefault="00876EFF" w:rsidP="00876EFF">
                            <w:pPr>
                              <w:spacing w:after="0" w:line="240" w:lineRule="auto"/>
                            </w:pPr>
                          </w:p>
                          <w:p w14:paraId="1A759D6F" w14:textId="77777777" w:rsidR="00876EFF" w:rsidRDefault="00876EFF" w:rsidP="00876EFF">
                            <w:pPr>
                              <w:spacing w:after="0" w:line="240" w:lineRule="auto"/>
                            </w:pPr>
                            <w:r>
                              <w:t>Filters: Strategic Projects</w:t>
                            </w:r>
                            <w:r w:rsidR="008513D7">
                              <w:t xml:space="preserve"> and Status is Active or Completed.</w:t>
                            </w:r>
                          </w:p>
                          <w:p w14:paraId="2D2575BB" w14:textId="77777777" w:rsidR="00876EFF" w:rsidRDefault="00876EFF" w:rsidP="00876EFF">
                            <w:pPr>
                              <w:spacing w:after="0" w:line="240" w:lineRule="auto"/>
                            </w:pPr>
                            <w:r>
                              <w:t>Parameters: DTAS Team</w:t>
                            </w:r>
                          </w:p>
                          <w:p w14:paraId="11224893" w14:textId="77777777" w:rsidR="00876EFF" w:rsidRDefault="00876EFF" w:rsidP="00876EFF">
                            <w:pPr>
                              <w:spacing w:after="0" w:line="240" w:lineRule="auto"/>
                            </w:pPr>
                            <w:r>
                              <w:t>Data Source: MS Project Online SQL tables from extract</w:t>
                            </w:r>
                          </w:p>
                          <w:p w14:paraId="6B46E75F" w14:textId="77777777" w:rsidR="00876EFF" w:rsidRDefault="00876EFF" w:rsidP="00876EFF">
                            <w:pPr>
                              <w:spacing w:after="0" w:line="240" w:lineRule="auto"/>
                            </w:pPr>
                          </w:p>
                          <w:p w14:paraId="1A271BA7" w14:textId="77777777" w:rsidR="00876EFF" w:rsidRDefault="00876EFF" w:rsidP="00876EFF">
                            <w:pPr>
                              <w:spacing w:after="0" w:line="240" w:lineRule="auto"/>
                            </w:pPr>
                            <w:r>
                              <w:t>Version 1.0, 8/1/18, Sherry Blosser, Original report creation.</w:t>
                            </w:r>
                          </w:p>
                          <w:p w14:paraId="695C9E1F" w14:textId="77777777" w:rsidR="00876EFF" w:rsidRDefault="00876EFF" w:rsidP="00876EFF">
                            <w:pPr>
                              <w:spacing w:after="0" w:line="240" w:lineRule="auto"/>
                            </w:pPr>
                            <w:r>
                              <w:t>Version 2.0, 8/17/18, Dom D'Emilio. Modified to fit on one page and include page headers and footers.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9.45pt;margin-top:17.55pt;width:500.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">
                <v:textbox style="mso-fit-shape-to-text:t">
                  <w:txbxContent>
                    <w:p w14:paraId="67157908" w14:textId="77777777" w:rsidR="00876EFF" w:rsidRDefault="00876EFF" w:rsidP="00876EFF">
                      <w:pPr>
                        <w:spacing w:after="0" w:line="240" w:lineRule="auto"/>
                      </w:pPr>
                      <w:r>
                        <w:t>The report provides the number of projects for Strategic project</w:t>
                      </w:r>
                      <w:r w:rsidR="005410AE">
                        <w:t>s by Executive Level and Status in a matrix format.</w:t>
                      </w:r>
                    </w:p>
                    <w:p w14:paraId="3DD11DEB" w14:textId="77777777" w:rsidR="00876EFF" w:rsidRDefault="00876EFF" w:rsidP="00876EFF">
                      <w:pPr>
                        <w:spacing w:after="0" w:line="240" w:lineRule="auto"/>
                      </w:pPr>
                    </w:p>
                    <w:p w14:paraId="1A759D6F" w14:textId="77777777" w:rsidR="00876EFF" w:rsidRDefault="00876EFF" w:rsidP="00876EFF">
                      <w:pPr>
                        <w:spacing w:after="0" w:line="240" w:lineRule="auto"/>
                      </w:pPr>
                      <w:r>
                        <w:t>Filters: Strategic Projects</w:t>
                      </w:r>
                      <w:r w:rsidR="008513D7">
                        <w:t xml:space="preserve"> and Status is Active or Completed.</w:t>
                      </w:r>
                    </w:p>
                    <w:p w14:paraId="2D2575BB" w14:textId="77777777" w:rsidR="00876EFF" w:rsidRDefault="00876EFF" w:rsidP="00876EFF">
                      <w:pPr>
                        <w:spacing w:after="0" w:line="240" w:lineRule="auto"/>
                      </w:pPr>
                      <w:r>
                        <w:t>Parameters: DTAS Team</w:t>
                      </w:r>
                    </w:p>
                    <w:p w14:paraId="11224893" w14:textId="77777777" w:rsidR="00876EFF" w:rsidRDefault="00876EFF" w:rsidP="00876EFF">
                      <w:pPr>
                        <w:spacing w:after="0" w:line="240" w:lineRule="auto"/>
                      </w:pPr>
                      <w:r>
                        <w:t>Data Source: MS Project Online SQL tables from extract</w:t>
                      </w:r>
                    </w:p>
                    <w:p w14:paraId="6B46E75F" w14:textId="77777777" w:rsidR="00876EFF" w:rsidRDefault="00876EFF" w:rsidP="00876EFF">
                      <w:pPr>
                        <w:spacing w:after="0" w:line="240" w:lineRule="auto"/>
                      </w:pPr>
                    </w:p>
                    <w:p w14:paraId="1A271BA7" w14:textId="77777777" w:rsidR="00876EFF" w:rsidRDefault="00876EFF" w:rsidP="00876EFF">
                      <w:pPr>
                        <w:spacing w:after="0" w:line="240" w:lineRule="auto"/>
                      </w:pPr>
                      <w:r>
                        <w:t>Version 1.0, 8/1/18, Sherry Blosser, Original report creation.</w:t>
                      </w:r>
                    </w:p>
                    <w:p w14:paraId="695C9E1F" w14:textId="77777777" w:rsidR="00876EFF" w:rsidRDefault="00876EFF" w:rsidP="00876EFF">
                      <w:pPr>
                        <w:spacing w:after="0" w:line="240" w:lineRule="auto"/>
                      </w:pPr>
                      <w:r>
                        <w:t>Version 2.0, 8/17/18, Dom D'Emilio. Modified to fit on one page and include page headers and footers.</w:t>
                      </w:r>
                    </w:p>
                  </w:txbxContent>
                </v:textbox>
                <w10:wrap type="square"/>
              </v:shape>
            </w:pict>
          </mc:Fallback>
        </mc:AlternateContent>
      </w:r>
      <w:r>
        <w:t>Description</w:t>
      </w:r>
    </w:p>
    <w:p w14:paraId="212AFDE7" w14:textId="77777777" w:rsidR="00876EFF" w:rsidRDefault="00876EFF" w:rsidP="000D3367"/>
    <w:sectPr w:rsidR="00876EFF" w:rsidSect="001A4003">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8490D" w14:textId="77777777" w:rsidR="005C3204" w:rsidRDefault="005C3204" w:rsidP="000D3367">
      <w:pPr>
        <w:spacing w:after="0" w:line="240" w:lineRule="auto"/>
      </w:pPr>
      <w:r>
        <w:separator/>
      </w:r>
    </w:p>
  </w:endnote>
  <w:endnote w:type="continuationSeparator" w:id="0">
    <w:p w14:paraId="47877FA4" w14:textId="77777777" w:rsidR="005C3204" w:rsidRDefault="005C3204" w:rsidP="000D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9417" w14:textId="77777777" w:rsidR="006A5CDC" w:rsidRDefault="006A5CDC" w:rsidP="001A4003">
    <w:pPr>
      <w:pStyle w:val="Footer"/>
      <w:tabs>
        <w:tab w:val="clear" w:pos="9360"/>
        <w:tab w:val="right" w:pos="10800"/>
      </w:tabs>
      <w:rPr>
        <w:color w:val="2E74B5" w:themeColor="accent1" w:themeShade="BF"/>
      </w:rPr>
    </w:pPr>
  </w:p>
  <w:p w14:paraId="4779F73E" w14:textId="581FF912" w:rsidR="00B342E9" w:rsidRPr="00B342E9" w:rsidRDefault="00B342E9" w:rsidP="001A4003">
    <w:pPr>
      <w:pStyle w:val="Footer"/>
      <w:tabs>
        <w:tab w:val="clear" w:pos="9360"/>
        <w:tab w:val="right" w:pos="10800"/>
      </w:tabs>
      <w:rPr>
        <w:color w:val="2E74B5" w:themeColor="accent1" w:themeShade="BF"/>
      </w:rPr>
    </w:pPr>
    <w:r>
      <w:rPr>
        <w:b/>
        <w:noProof/>
        <w:sz w:val="32"/>
        <w:szCs w:val="32"/>
      </w:rPr>
      <mc:AlternateContent>
        <mc:Choice Requires="wps">
          <w:drawing>
            <wp:anchor distT="0" distB="0" distL="114300" distR="114300" simplePos="0" relativeHeight="251657728" behindDoc="0" locked="0" layoutInCell="1" allowOverlap="1" wp14:anchorId="16ACBC6B" wp14:editId="7BC51083">
              <wp:simplePos x="0" y="0"/>
              <wp:positionH relativeFrom="column">
                <wp:posOffset>0</wp:posOffset>
              </wp:positionH>
              <wp:positionV relativeFrom="paragraph">
                <wp:posOffset>-116840</wp:posOffset>
              </wp:positionV>
              <wp:extent cx="6858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08D8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2pt" to="54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" strokecolor="#5b9bd5 [3204]" strokeweight="1.5pt">
              <v:stroke joinstyle="miter"/>
            </v:line>
          </w:pict>
        </mc:Fallback>
      </mc:AlternateContent>
    </w:r>
    <w:r w:rsidRPr="00B342E9">
      <w:rPr>
        <w:color w:val="2E74B5" w:themeColor="accent1" w:themeShade="BF"/>
      </w:rPr>
      <w:fldChar w:fldCharType="begin"/>
    </w:r>
    <w:r w:rsidRPr="00B342E9">
      <w:rPr>
        <w:color w:val="2E74B5" w:themeColor="accent1" w:themeShade="BF"/>
      </w:rPr>
      <w:instrText xml:space="preserve"> FILENAME   \* MERGEFORMAT </w:instrText>
    </w:r>
    <w:r w:rsidRPr="00B342E9">
      <w:rPr>
        <w:color w:val="2E74B5" w:themeColor="accent1" w:themeShade="BF"/>
      </w:rPr>
      <w:fldChar w:fldCharType="separate"/>
    </w:r>
    <w:r w:rsidR="00997C30">
      <w:rPr>
        <w:noProof/>
        <w:color w:val="2E74B5" w:themeColor="accent1" w:themeShade="BF"/>
      </w:rPr>
      <w:t>Power BI Report Guidelines</w:t>
    </w:r>
    <w:r w:rsidRPr="00B342E9">
      <w:rPr>
        <w:color w:val="2E74B5" w:themeColor="accent1" w:themeShade="BF"/>
      </w:rPr>
      <w:fldChar w:fldCharType="end"/>
    </w:r>
    <w:r w:rsidRPr="00B342E9">
      <w:rPr>
        <w:color w:val="2E74B5" w:themeColor="accent1" w:themeShade="BF"/>
      </w:rPr>
      <w:tab/>
    </w:r>
    <w:r w:rsidRPr="00B342E9">
      <w:rPr>
        <w:color w:val="2E74B5" w:themeColor="accent1" w:themeShade="BF"/>
      </w:rPr>
      <w:tab/>
      <w:t xml:space="preserve">Page </w:t>
    </w:r>
    <w:r w:rsidRPr="00B342E9">
      <w:rPr>
        <w:color w:val="2E74B5" w:themeColor="accent1" w:themeShade="BF"/>
      </w:rPr>
      <w:fldChar w:fldCharType="begin"/>
    </w:r>
    <w:r w:rsidRPr="00B342E9">
      <w:rPr>
        <w:color w:val="2E74B5" w:themeColor="accent1" w:themeShade="BF"/>
      </w:rPr>
      <w:instrText xml:space="preserve"> PAGE   \* MERGEFORMAT </w:instrText>
    </w:r>
    <w:r w:rsidRPr="00B342E9">
      <w:rPr>
        <w:color w:val="2E74B5" w:themeColor="accent1" w:themeShade="BF"/>
      </w:rPr>
      <w:fldChar w:fldCharType="separate"/>
    </w:r>
    <w:r w:rsidR="00DC649A">
      <w:rPr>
        <w:noProof/>
        <w:color w:val="2E74B5" w:themeColor="accent1" w:themeShade="BF"/>
      </w:rPr>
      <w:t>1</w:t>
    </w:r>
    <w:r w:rsidRPr="00B342E9">
      <w:rPr>
        <w:color w:val="2E74B5" w:themeColor="accent1" w:themeShade="BF"/>
      </w:rPr>
      <w:fldChar w:fldCharType="end"/>
    </w:r>
    <w:r w:rsidRPr="00B342E9">
      <w:rPr>
        <w:color w:val="2E74B5" w:themeColor="accent1" w:themeShade="BF"/>
      </w:rPr>
      <w:t xml:space="preserve"> of </w:t>
    </w:r>
    <w:r w:rsidRPr="00B342E9">
      <w:rPr>
        <w:color w:val="2E74B5" w:themeColor="accent1" w:themeShade="BF"/>
      </w:rPr>
      <w:fldChar w:fldCharType="begin"/>
    </w:r>
    <w:r w:rsidRPr="00B342E9">
      <w:rPr>
        <w:color w:val="2E74B5" w:themeColor="accent1" w:themeShade="BF"/>
      </w:rPr>
      <w:instrText xml:space="preserve"> NUMPAGES   \* MERGEFORMAT </w:instrText>
    </w:r>
    <w:r w:rsidRPr="00B342E9">
      <w:rPr>
        <w:color w:val="2E74B5" w:themeColor="accent1" w:themeShade="BF"/>
      </w:rPr>
      <w:fldChar w:fldCharType="separate"/>
    </w:r>
    <w:r w:rsidR="00DC649A">
      <w:rPr>
        <w:noProof/>
        <w:color w:val="2E74B5" w:themeColor="accent1" w:themeShade="BF"/>
      </w:rPr>
      <w:t>3</w:t>
    </w:r>
    <w:r w:rsidRPr="00B342E9">
      <w:rPr>
        <w:color w:val="2E74B5" w:themeColor="accent1"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EEAE7" w14:textId="77777777" w:rsidR="005C3204" w:rsidRDefault="005C3204" w:rsidP="000D3367">
      <w:pPr>
        <w:spacing w:after="0" w:line="240" w:lineRule="auto"/>
      </w:pPr>
      <w:r>
        <w:separator/>
      </w:r>
    </w:p>
  </w:footnote>
  <w:footnote w:type="continuationSeparator" w:id="0">
    <w:p w14:paraId="3056708B" w14:textId="77777777" w:rsidR="005C3204" w:rsidRDefault="005C3204" w:rsidP="000D3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78A1A" w14:textId="24E9EDE4" w:rsidR="00B342E9" w:rsidRPr="00B342E9" w:rsidRDefault="00B342E9" w:rsidP="001A4003">
    <w:pPr>
      <w:pStyle w:val="Header"/>
      <w:tabs>
        <w:tab w:val="clear" w:pos="4680"/>
        <w:tab w:val="clear" w:pos="9360"/>
        <w:tab w:val="center" w:pos="5400"/>
        <w:tab w:val="right" w:pos="10800"/>
        <w:tab w:val="right" w:pos="12960"/>
      </w:tabs>
      <w:rPr>
        <w:color w:val="2E74B5" w:themeColor="accent1" w:themeShade="BF"/>
      </w:rPr>
    </w:pPr>
    <w:r w:rsidRPr="007C1376">
      <w:rPr>
        <w:color w:val="2E74B5" w:themeColor="accent1" w:themeShade="BF"/>
        <w:sz w:val="24"/>
      </w:rPr>
      <w:t xml:space="preserve">Division of Technology &amp; Advanced Solutions </w:t>
    </w:r>
    <w:r w:rsidRPr="00B342E9">
      <w:rPr>
        <w:color w:val="2E74B5" w:themeColor="accent1" w:themeShade="BF"/>
      </w:rPr>
      <w:tab/>
    </w:r>
    <w:r w:rsidRPr="00B342E9">
      <w:rPr>
        <w:color w:val="2E74B5" w:themeColor="accent1" w:themeShade="BF"/>
      </w:rPr>
      <w:tab/>
    </w:r>
    <w:r w:rsidR="008D59CD">
      <w:rPr>
        <w:color w:val="2E74B5" w:themeColor="accent1" w:themeShade="BF"/>
        <w:sz w:val="24"/>
      </w:rPr>
      <w:t>Version 1.5</w:t>
    </w:r>
  </w:p>
  <w:p w14:paraId="28BD4610" w14:textId="66B61B36" w:rsidR="000D3367" w:rsidRPr="00B342E9" w:rsidRDefault="00B342E9" w:rsidP="001A4003">
    <w:pPr>
      <w:pStyle w:val="Header"/>
      <w:tabs>
        <w:tab w:val="clear" w:pos="4680"/>
        <w:tab w:val="clear" w:pos="9360"/>
        <w:tab w:val="center" w:pos="5400"/>
        <w:tab w:val="right" w:pos="10800"/>
        <w:tab w:val="right" w:pos="12960"/>
      </w:tabs>
      <w:rPr>
        <w:b/>
        <w:color w:val="2E74B5" w:themeColor="accent1" w:themeShade="BF"/>
        <w:sz w:val="32"/>
        <w:szCs w:val="32"/>
      </w:rPr>
    </w:pPr>
    <w:r w:rsidRPr="00B342E9">
      <w:rPr>
        <w:color w:val="2E74B5" w:themeColor="accent1" w:themeShade="BF"/>
      </w:rPr>
      <w:tab/>
    </w:r>
    <w:r w:rsidRPr="00B342E9">
      <w:rPr>
        <w:b/>
        <w:color w:val="2E74B5" w:themeColor="accent1" w:themeShade="BF"/>
        <w:sz w:val="32"/>
        <w:szCs w:val="32"/>
      </w:rPr>
      <w:t>P</w:t>
    </w:r>
    <w:r w:rsidR="008D59CD">
      <w:rPr>
        <w:b/>
        <w:color w:val="2E74B5" w:themeColor="accent1" w:themeShade="BF"/>
        <w:sz w:val="32"/>
        <w:szCs w:val="32"/>
      </w:rPr>
      <w:t>roject P</w:t>
    </w:r>
    <w:r w:rsidRPr="00B342E9">
      <w:rPr>
        <w:b/>
        <w:color w:val="2E74B5" w:themeColor="accent1" w:themeShade="BF"/>
        <w:sz w:val="32"/>
        <w:szCs w:val="32"/>
      </w:rPr>
      <w:t>ower BI Report Guidelines</w:t>
    </w:r>
  </w:p>
  <w:p w14:paraId="0035A81C" w14:textId="77777777" w:rsidR="00B342E9" w:rsidRPr="00B342E9" w:rsidRDefault="00B342E9" w:rsidP="00B342E9">
    <w:pPr>
      <w:pStyle w:val="Header"/>
      <w:tabs>
        <w:tab w:val="clear" w:pos="4680"/>
        <w:tab w:val="center" w:pos="6480"/>
        <w:tab w:val="right" w:pos="12960"/>
      </w:tabs>
      <w:rPr>
        <w:b/>
        <w:sz w:val="32"/>
        <w:szCs w:val="32"/>
      </w:rPr>
    </w:pPr>
    <w:r>
      <w:rPr>
        <w:b/>
        <w:noProof/>
        <w:sz w:val="32"/>
        <w:szCs w:val="3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155575</wp:posOffset>
              </wp:positionV>
              <wp:extent cx="6858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8DB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25pt" to="54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" strokecolor="#5b9bd5 [3204]"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1A16"/>
    <w:multiLevelType w:val="hybridMultilevel"/>
    <w:tmpl w:val="F426E8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46742ED"/>
    <w:multiLevelType w:val="hybridMultilevel"/>
    <w:tmpl w:val="82741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B08C2"/>
    <w:multiLevelType w:val="hybridMultilevel"/>
    <w:tmpl w:val="4C28E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73D82"/>
    <w:multiLevelType w:val="hybridMultilevel"/>
    <w:tmpl w:val="4D88B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B5610"/>
    <w:multiLevelType w:val="hybridMultilevel"/>
    <w:tmpl w:val="BFEE8B1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15:restartNumberingAfterBreak="0">
    <w:nsid w:val="68433236"/>
    <w:multiLevelType w:val="hybridMultilevel"/>
    <w:tmpl w:val="D9E2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74938"/>
    <w:multiLevelType w:val="hybridMultilevel"/>
    <w:tmpl w:val="E0B4E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67"/>
    <w:rsid w:val="000967A2"/>
    <w:rsid w:val="000C449F"/>
    <w:rsid w:val="000D3367"/>
    <w:rsid w:val="00140D33"/>
    <w:rsid w:val="001A4003"/>
    <w:rsid w:val="001C5852"/>
    <w:rsid w:val="001D0328"/>
    <w:rsid w:val="002231C2"/>
    <w:rsid w:val="002A69E2"/>
    <w:rsid w:val="002C1D07"/>
    <w:rsid w:val="003200C8"/>
    <w:rsid w:val="00387BE8"/>
    <w:rsid w:val="003F0707"/>
    <w:rsid w:val="005410AE"/>
    <w:rsid w:val="0054219A"/>
    <w:rsid w:val="005C3204"/>
    <w:rsid w:val="005C3401"/>
    <w:rsid w:val="005C5351"/>
    <w:rsid w:val="00681FD8"/>
    <w:rsid w:val="006A5CDC"/>
    <w:rsid w:val="0077119B"/>
    <w:rsid w:val="007C1376"/>
    <w:rsid w:val="007D520A"/>
    <w:rsid w:val="007E6701"/>
    <w:rsid w:val="00802198"/>
    <w:rsid w:val="00812E22"/>
    <w:rsid w:val="0081487D"/>
    <w:rsid w:val="00835E71"/>
    <w:rsid w:val="008513D7"/>
    <w:rsid w:val="008758F9"/>
    <w:rsid w:val="00876EFF"/>
    <w:rsid w:val="008A6086"/>
    <w:rsid w:val="008D59CD"/>
    <w:rsid w:val="00950BC5"/>
    <w:rsid w:val="00982FC1"/>
    <w:rsid w:val="00997C30"/>
    <w:rsid w:val="00A9233D"/>
    <w:rsid w:val="00AB5E6B"/>
    <w:rsid w:val="00B13B9F"/>
    <w:rsid w:val="00B342E9"/>
    <w:rsid w:val="00BB3CCC"/>
    <w:rsid w:val="00C62ADE"/>
    <w:rsid w:val="00CE0E36"/>
    <w:rsid w:val="00CF3908"/>
    <w:rsid w:val="00D3548D"/>
    <w:rsid w:val="00D87561"/>
    <w:rsid w:val="00DB04F7"/>
    <w:rsid w:val="00DC649A"/>
    <w:rsid w:val="00E86541"/>
    <w:rsid w:val="00EC7C58"/>
    <w:rsid w:val="00EF13A7"/>
    <w:rsid w:val="00F17363"/>
    <w:rsid w:val="00FB2A3D"/>
    <w:rsid w:val="00FD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CA0633"/>
  <w15:chartTrackingRefBased/>
  <w15:docId w15:val="{C496F69B-D9AF-4535-B4DC-8DD4C909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3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367"/>
  </w:style>
  <w:style w:type="paragraph" w:styleId="Footer">
    <w:name w:val="footer"/>
    <w:basedOn w:val="Normal"/>
    <w:link w:val="FooterChar"/>
    <w:uiPriority w:val="99"/>
    <w:unhideWhenUsed/>
    <w:rsid w:val="000D3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367"/>
  </w:style>
  <w:style w:type="character" w:styleId="Strong">
    <w:name w:val="Strong"/>
    <w:basedOn w:val="DefaultParagraphFont"/>
    <w:uiPriority w:val="22"/>
    <w:qFormat/>
    <w:rsid w:val="00CF3908"/>
    <w:rPr>
      <w:b/>
      <w:bCs/>
    </w:rPr>
  </w:style>
  <w:style w:type="paragraph" w:styleId="ListParagraph">
    <w:name w:val="List Paragraph"/>
    <w:basedOn w:val="Normal"/>
    <w:uiPriority w:val="34"/>
    <w:qFormat/>
    <w:rsid w:val="00B342E9"/>
    <w:pPr>
      <w:ind w:left="720"/>
      <w:contextualSpacing/>
    </w:pPr>
  </w:style>
  <w:style w:type="character" w:styleId="Hyperlink">
    <w:name w:val="Hyperlink"/>
    <w:rsid w:val="00B342E9"/>
    <w:rPr>
      <w:color w:val="0000FF"/>
      <w:u w:val="single"/>
    </w:rPr>
  </w:style>
  <w:style w:type="paragraph" w:styleId="NormalWeb">
    <w:name w:val="Normal (Web)"/>
    <w:basedOn w:val="Normal"/>
    <w:uiPriority w:val="99"/>
    <w:semiHidden/>
    <w:unhideWhenUsed/>
    <w:rsid w:val="00E8654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40D33"/>
    <w:rPr>
      <w:color w:val="954F72" w:themeColor="followedHyperlink"/>
      <w:u w:val="single"/>
    </w:rPr>
  </w:style>
  <w:style w:type="paragraph" w:styleId="BalloonText">
    <w:name w:val="Balloon Text"/>
    <w:basedOn w:val="Normal"/>
    <w:link w:val="BalloonTextChar"/>
    <w:uiPriority w:val="99"/>
    <w:semiHidden/>
    <w:unhideWhenUsed/>
    <w:rsid w:val="00997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48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toledo.edu/it/EA/Forms/Web_Report_Move_Form.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oledo.edu/it/EA/Forms/Web_Report_Viewer_Form.do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39E566ABEDA940AB0E25C7A5AEA8E2" ma:contentTypeVersion="" ma:contentTypeDescription="Create a new document." ma:contentTypeScope="" ma:versionID="1a41e6419f704d67cb678261e1594948">
  <xsd:schema xmlns:xsd="http://www.w3.org/2001/XMLSchema" xmlns:xs="http://www.w3.org/2001/XMLSchema" xmlns:p="http://schemas.microsoft.com/office/2006/metadata/properties" xmlns:ns2="http://schemas.microsoft.com/sharepoint/v3/fields" targetNamespace="http://schemas.microsoft.com/office/2006/metadata/properties" ma:root="true" ma:fieldsID="83f053ade811fc9f37fa32463e631932"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41372-F0DA-4724-B4B2-211827549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492EF-7D51-4259-B5EF-1A0C12422431}">
  <ds:schemaRefs>
    <ds:schemaRef ds:uri="http://schemas.microsoft.com/sharepoint/v3/field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2B11F61-BFA5-4A7E-AC88-BEE28B7E06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Project Power BI Report Guidelines</vt:lpstr>
    </vt:vector>
  </TitlesOfParts>
  <Company>The University of Toledo</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Power BI Report Guidelines</dc:title>
  <dc:subject/>
  <dc:creator>D'Emilio, Dominic A.</dc:creator>
  <cp:keywords/>
  <dc:description/>
  <cp:lastModifiedBy>D'Emilio, Dominic A.</cp:lastModifiedBy>
  <cp:revision>2</cp:revision>
  <cp:lastPrinted>2018-08-16T21:20:00Z</cp:lastPrinted>
  <dcterms:created xsi:type="dcterms:W3CDTF">2018-09-11T15:48:00Z</dcterms:created>
  <dcterms:modified xsi:type="dcterms:W3CDTF">2018-09-11T15:48:00Z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0x0101008C39E566ABEDA940AB0E25C7A5AEA8E2</vt:lpwstr>
  </property>
</Properties>
</file>