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F7" w:rsidRDefault="00EA3BF7" w:rsidP="006C7C50">
      <w:pPr>
        <w:pStyle w:val="Default"/>
        <w:jc w:val="center"/>
      </w:pPr>
    </w:p>
    <w:p w:rsidR="006C7C50" w:rsidRDefault="006C7C50" w:rsidP="006C7C50">
      <w:pPr>
        <w:pStyle w:val="Default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2160270</wp:posOffset>
            </wp:positionH>
            <wp:positionV relativeFrom="paragraph">
              <wp:posOffset>-421005</wp:posOffset>
            </wp:positionV>
            <wp:extent cx="2164080" cy="585470"/>
            <wp:effectExtent l="0" t="0" r="762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C50" w:rsidRPr="006C7C50" w:rsidRDefault="006C7C50" w:rsidP="006C7C50">
      <w:pPr>
        <w:pStyle w:val="Default"/>
        <w:jc w:val="center"/>
        <w:rPr>
          <w:rFonts w:asciiTheme="minorHAnsi" w:hAnsiTheme="minorHAnsi"/>
          <w:sz w:val="26"/>
          <w:szCs w:val="26"/>
        </w:rPr>
      </w:pPr>
      <w:r w:rsidRPr="006C7C50">
        <w:rPr>
          <w:rFonts w:asciiTheme="minorHAnsi" w:hAnsiTheme="minorHAnsi"/>
          <w:b/>
          <w:bCs/>
          <w:sz w:val="26"/>
          <w:szCs w:val="26"/>
        </w:rPr>
        <w:t>INTERNAL MEDICINE CLERKSHIP</w:t>
      </w:r>
    </w:p>
    <w:p w:rsidR="006C7C50" w:rsidRDefault="006C7C50" w:rsidP="006C7C50">
      <w:pPr>
        <w:pStyle w:val="Default"/>
        <w:jc w:val="center"/>
        <w:rPr>
          <w:rFonts w:asciiTheme="minorHAnsi" w:hAnsiTheme="minorHAnsi"/>
          <w:b/>
          <w:bCs/>
          <w:sz w:val="26"/>
          <w:szCs w:val="26"/>
        </w:rPr>
      </w:pPr>
      <w:r w:rsidRPr="006C7C50">
        <w:rPr>
          <w:rFonts w:asciiTheme="minorHAnsi" w:hAnsiTheme="minorHAnsi"/>
          <w:b/>
          <w:bCs/>
          <w:sz w:val="26"/>
          <w:szCs w:val="26"/>
        </w:rPr>
        <w:t>GENERAL OVERVIEW</w:t>
      </w:r>
    </w:p>
    <w:p w:rsidR="00235506" w:rsidRPr="00235506" w:rsidRDefault="00235506" w:rsidP="00235506">
      <w:pPr>
        <w:pStyle w:val="Default"/>
        <w:rPr>
          <w:rFonts w:asciiTheme="minorHAnsi" w:hAnsiTheme="minorHAnsi"/>
        </w:rPr>
      </w:pPr>
      <w:r w:rsidRPr="00235506">
        <w:rPr>
          <w:rFonts w:asciiTheme="minorHAnsi" w:hAnsiTheme="minorHAnsi"/>
          <w:b/>
          <w:bCs/>
        </w:rPr>
        <w:t xml:space="preserve">Rotation Assignments </w:t>
      </w:r>
    </w:p>
    <w:p w:rsidR="00567776" w:rsidRDefault="00567776" w:rsidP="006C7C50">
      <w:pPr>
        <w:pStyle w:val="Default"/>
        <w:rPr>
          <w:rFonts w:asciiTheme="minorHAnsi" w:hAnsiTheme="minorHAnsi"/>
        </w:rPr>
      </w:pPr>
    </w:p>
    <w:p w:rsidR="006C7C50" w:rsidRPr="00235506" w:rsidRDefault="006C7C50" w:rsidP="006C7C50">
      <w:pPr>
        <w:pStyle w:val="Default"/>
        <w:rPr>
          <w:rFonts w:asciiTheme="minorHAnsi" w:hAnsiTheme="minorHAnsi"/>
        </w:rPr>
      </w:pPr>
      <w:r w:rsidRPr="00235506">
        <w:rPr>
          <w:rFonts w:asciiTheme="minorHAnsi" w:hAnsiTheme="minorHAnsi"/>
        </w:rPr>
        <w:t>The Internal Medicine Clerkship is a 10-week rotation</w:t>
      </w:r>
      <w:r w:rsidR="00567776">
        <w:rPr>
          <w:rFonts w:asciiTheme="minorHAnsi" w:hAnsiTheme="minorHAnsi"/>
        </w:rPr>
        <w:t>. T</w:t>
      </w:r>
      <w:r w:rsidRPr="00235506">
        <w:rPr>
          <w:rFonts w:asciiTheme="minorHAnsi" w:hAnsiTheme="minorHAnsi"/>
        </w:rPr>
        <w:t xml:space="preserve">he first week is </w:t>
      </w:r>
      <w:r w:rsidR="00834164" w:rsidRPr="00235506">
        <w:rPr>
          <w:rFonts w:asciiTheme="minorHAnsi" w:hAnsiTheme="minorHAnsi"/>
        </w:rPr>
        <w:t xml:space="preserve">orientation (including </w:t>
      </w:r>
      <w:r w:rsidRPr="00235506">
        <w:rPr>
          <w:rFonts w:asciiTheme="minorHAnsi" w:hAnsiTheme="minorHAnsi"/>
        </w:rPr>
        <w:t>didactics and “hands-on experiences</w:t>
      </w:r>
      <w:r w:rsidR="000B2AEB" w:rsidRPr="00235506">
        <w:rPr>
          <w:rFonts w:asciiTheme="minorHAnsi" w:hAnsiTheme="minorHAnsi"/>
        </w:rPr>
        <w:t>”</w:t>
      </w:r>
      <w:r w:rsidR="00834164" w:rsidRPr="00235506">
        <w:rPr>
          <w:rFonts w:asciiTheme="minorHAnsi" w:hAnsiTheme="minorHAnsi"/>
        </w:rPr>
        <w:t>) and then</w:t>
      </w:r>
      <w:r w:rsidR="00567776">
        <w:rPr>
          <w:rFonts w:asciiTheme="minorHAnsi" w:hAnsiTheme="minorHAnsi"/>
        </w:rPr>
        <w:t xml:space="preserve"> each student will experience</w:t>
      </w:r>
      <w:r w:rsidR="00834164" w:rsidRPr="00235506">
        <w:rPr>
          <w:rFonts w:asciiTheme="minorHAnsi" w:hAnsiTheme="minorHAnsi"/>
        </w:rPr>
        <w:t xml:space="preserve"> 3 three-week rotations</w:t>
      </w:r>
      <w:r w:rsidRPr="00235506">
        <w:rPr>
          <w:rFonts w:asciiTheme="minorHAnsi" w:hAnsiTheme="minorHAnsi"/>
        </w:rPr>
        <w:t xml:space="preserve">. </w:t>
      </w:r>
    </w:p>
    <w:p w:rsidR="006C7C50" w:rsidRPr="00235506" w:rsidRDefault="006C7C50" w:rsidP="006C7C50">
      <w:pPr>
        <w:pStyle w:val="Default"/>
        <w:rPr>
          <w:rFonts w:asciiTheme="minorHAnsi" w:hAnsiTheme="minorHAnsi"/>
          <w:b/>
          <w:bCs/>
        </w:rPr>
      </w:pPr>
    </w:p>
    <w:p w:rsidR="00834164" w:rsidRPr="00235506" w:rsidRDefault="006C7C50" w:rsidP="00834164">
      <w:pPr>
        <w:pStyle w:val="Default"/>
        <w:rPr>
          <w:rFonts w:asciiTheme="minorHAnsi" w:hAnsiTheme="minorHAnsi"/>
        </w:rPr>
      </w:pPr>
      <w:r w:rsidRPr="00235506">
        <w:rPr>
          <w:rFonts w:asciiTheme="minorHAnsi" w:hAnsiTheme="minorHAnsi"/>
        </w:rPr>
        <w:t xml:space="preserve">Students are required to do six (6) weeks on an inpatient service and three (3) weeks of </w:t>
      </w:r>
      <w:r w:rsidR="000B2AEB" w:rsidRPr="00235506">
        <w:rPr>
          <w:rFonts w:asciiTheme="minorHAnsi" w:hAnsiTheme="minorHAnsi"/>
        </w:rPr>
        <w:t xml:space="preserve">ambulatory or </w:t>
      </w:r>
      <w:r w:rsidRPr="00235506">
        <w:rPr>
          <w:rFonts w:asciiTheme="minorHAnsi" w:hAnsiTheme="minorHAnsi"/>
        </w:rPr>
        <w:t>AHEC</w:t>
      </w:r>
      <w:r w:rsidR="000B2AEB" w:rsidRPr="00235506">
        <w:rPr>
          <w:rFonts w:asciiTheme="minorHAnsi" w:hAnsiTheme="minorHAnsi"/>
        </w:rPr>
        <w:t xml:space="preserve"> service</w:t>
      </w:r>
      <w:r w:rsidRPr="00235506">
        <w:rPr>
          <w:rFonts w:asciiTheme="minorHAnsi" w:hAnsiTheme="minorHAnsi"/>
        </w:rPr>
        <w:t xml:space="preserve">. </w:t>
      </w:r>
    </w:p>
    <w:p w:rsidR="00834164" w:rsidRPr="00235506" w:rsidRDefault="00834164" w:rsidP="00834164">
      <w:pPr>
        <w:pStyle w:val="Default"/>
        <w:rPr>
          <w:rFonts w:asciiTheme="minorHAnsi" w:hAnsiTheme="minorHAnsi"/>
        </w:rPr>
      </w:pPr>
    </w:p>
    <w:p w:rsidR="000B2AEB" w:rsidRPr="00235506" w:rsidRDefault="000B2AEB" w:rsidP="00834164">
      <w:pPr>
        <w:pStyle w:val="Default"/>
        <w:rPr>
          <w:rFonts w:asciiTheme="minorHAnsi" w:hAnsiTheme="minorHAnsi"/>
        </w:rPr>
      </w:pPr>
      <w:r w:rsidRPr="00235506">
        <w:rPr>
          <w:rFonts w:asciiTheme="minorHAnsi" w:hAnsiTheme="minorHAnsi"/>
        </w:rPr>
        <w:t>Of the six</w:t>
      </w:r>
      <w:r w:rsidR="00834164" w:rsidRPr="00235506">
        <w:rPr>
          <w:rFonts w:asciiTheme="minorHAnsi" w:hAnsiTheme="minorHAnsi"/>
        </w:rPr>
        <w:t xml:space="preserve"> (6)</w:t>
      </w:r>
      <w:r w:rsidRPr="00235506">
        <w:rPr>
          <w:rFonts w:asciiTheme="minorHAnsi" w:hAnsiTheme="minorHAnsi"/>
        </w:rPr>
        <w:t xml:space="preserve"> weeks on</w:t>
      </w:r>
      <w:r w:rsidR="006C7C50" w:rsidRPr="00235506">
        <w:rPr>
          <w:rFonts w:asciiTheme="minorHAnsi" w:hAnsiTheme="minorHAnsi"/>
        </w:rPr>
        <w:t xml:space="preserve"> inpatient </w:t>
      </w:r>
      <w:r w:rsidRPr="00235506">
        <w:rPr>
          <w:rFonts w:asciiTheme="minorHAnsi" w:hAnsiTheme="minorHAnsi"/>
        </w:rPr>
        <w:t>service</w:t>
      </w:r>
      <w:r w:rsidR="00834164" w:rsidRPr="00235506">
        <w:rPr>
          <w:rFonts w:asciiTheme="minorHAnsi" w:hAnsiTheme="minorHAnsi"/>
        </w:rPr>
        <w:t xml:space="preserve"> t</w:t>
      </w:r>
      <w:r w:rsidRPr="00235506">
        <w:rPr>
          <w:rFonts w:asciiTheme="minorHAnsi" w:hAnsiTheme="minorHAnsi"/>
        </w:rPr>
        <w:t>hree (3) of those weeks</w:t>
      </w:r>
      <w:r w:rsidR="006C7C50" w:rsidRPr="00235506">
        <w:rPr>
          <w:rFonts w:asciiTheme="minorHAnsi" w:hAnsiTheme="minorHAnsi"/>
        </w:rPr>
        <w:t xml:space="preserve"> must be at University of Toledo Medical Center (UTMC)</w:t>
      </w:r>
      <w:r w:rsidR="00834164" w:rsidRPr="00235506">
        <w:rPr>
          <w:rFonts w:asciiTheme="minorHAnsi" w:hAnsiTheme="minorHAnsi"/>
        </w:rPr>
        <w:t xml:space="preserve">. </w:t>
      </w:r>
      <w:r w:rsidRPr="00235506">
        <w:rPr>
          <w:rFonts w:asciiTheme="minorHAnsi" w:hAnsiTheme="minorHAnsi"/>
        </w:rPr>
        <w:t xml:space="preserve">The additional three </w:t>
      </w:r>
      <w:r w:rsidR="006C7C50" w:rsidRPr="00235506">
        <w:rPr>
          <w:rFonts w:asciiTheme="minorHAnsi" w:hAnsiTheme="minorHAnsi"/>
        </w:rPr>
        <w:t xml:space="preserve">(3) weeks </w:t>
      </w:r>
      <w:r w:rsidR="00834164" w:rsidRPr="00235506">
        <w:rPr>
          <w:rFonts w:asciiTheme="minorHAnsi" w:hAnsiTheme="minorHAnsi"/>
        </w:rPr>
        <w:t>will be</w:t>
      </w:r>
      <w:r w:rsidRPr="00235506">
        <w:rPr>
          <w:rFonts w:asciiTheme="minorHAnsi" w:hAnsiTheme="minorHAnsi"/>
        </w:rPr>
        <w:t xml:space="preserve"> </w:t>
      </w:r>
      <w:r w:rsidR="006C7C50" w:rsidRPr="00235506">
        <w:rPr>
          <w:rFonts w:asciiTheme="minorHAnsi" w:hAnsiTheme="minorHAnsi"/>
        </w:rPr>
        <w:t xml:space="preserve">at </w:t>
      </w:r>
      <w:r w:rsidR="00834164" w:rsidRPr="00235506">
        <w:rPr>
          <w:rFonts w:asciiTheme="minorHAnsi" w:hAnsiTheme="minorHAnsi"/>
        </w:rPr>
        <w:t xml:space="preserve">UTMC, </w:t>
      </w:r>
      <w:r w:rsidR="006C7C50" w:rsidRPr="00235506">
        <w:rPr>
          <w:rFonts w:asciiTheme="minorHAnsi" w:hAnsiTheme="minorHAnsi"/>
        </w:rPr>
        <w:t>Riverside Methodist Hospital, Columbus, OH</w:t>
      </w:r>
      <w:r w:rsidRPr="00235506">
        <w:rPr>
          <w:rFonts w:asciiTheme="minorHAnsi" w:hAnsiTheme="minorHAnsi"/>
        </w:rPr>
        <w:t xml:space="preserve">, </w:t>
      </w:r>
      <w:r w:rsidR="006C7C50" w:rsidRPr="00235506">
        <w:rPr>
          <w:rFonts w:asciiTheme="minorHAnsi" w:hAnsiTheme="minorHAnsi"/>
        </w:rPr>
        <w:t xml:space="preserve">St. Joseph Hospital, </w:t>
      </w:r>
      <w:proofErr w:type="gramStart"/>
      <w:r w:rsidR="006C7C50" w:rsidRPr="00235506">
        <w:rPr>
          <w:rFonts w:asciiTheme="minorHAnsi" w:hAnsiTheme="minorHAnsi"/>
        </w:rPr>
        <w:t>Ann</w:t>
      </w:r>
      <w:proofErr w:type="gramEnd"/>
      <w:r w:rsidR="006C7C50" w:rsidRPr="00235506">
        <w:rPr>
          <w:rFonts w:asciiTheme="minorHAnsi" w:hAnsiTheme="minorHAnsi"/>
        </w:rPr>
        <w:t xml:space="preserve"> Arbor, MI </w:t>
      </w:r>
      <w:r w:rsidR="006C7C50" w:rsidRPr="00235506">
        <w:rPr>
          <w:rFonts w:asciiTheme="minorHAnsi" w:hAnsiTheme="minorHAnsi"/>
          <w:bCs/>
        </w:rPr>
        <w:t>or</w:t>
      </w:r>
      <w:r w:rsidR="006C7C50" w:rsidRPr="00235506">
        <w:rPr>
          <w:rFonts w:asciiTheme="minorHAnsi" w:hAnsiTheme="minorHAnsi"/>
        </w:rPr>
        <w:t xml:space="preserve"> at Mercy St. Vincent Medical Center (MSVMC), Toledo</w:t>
      </w:r>
      <w:r w:rsidRPr="00235506">
        <w:rPr>
          <w:rFonts w:asciiTheme="minorHAnsi" w:hAnsiTheme="minorHAnsi"/>
        </w:rPr>
        <w:t xml:space="preserve">. </w:t>
      </w:r>
    </w:p>
    <w:p w:rsidR="000B2AEB" w:rsidRPr="00235506" w:rsidRDefault="000B2AEB" w:rsidP="006C7C50">
      <w:pPr>
        <w:pStyle w:val="Default"/>
        <w:rPr>
          <w:rFonts w:asciiTheme="minorHAnsi" w:hAnsiTheme="minorHAnsi"/>
        </w:rPr>
      </w:pPr>
    </w:p>
    <w:p w:rsidR="006C7C50" w:rsidRPr="00235506" w:rsidRDefault="00834164" w:rsidP="00834164">
      <w:pPr>
        <w:pStyle w:val="Default"/>
        <w:rPr>
          <w:rFonts w:asciiTheme="minorHAnsi" w:hAnsiTheme="minorHAnsi"/>
        </w:rPr>
      </w:pPr>
      <w:r w:rsidRPr="00235506">
        <w:rPr>
          <w:rFonts w:asciiTheme="minorHAnsi" w:hAnsiTheme="minorHAnsi"/>
          <w:bCs/>
        </w:rPr>
        <w:t xml:space="preserve">Requests for assignment to a specific service are accepted by the Clerkship Coordinator in advance via e-mail. Please note that every effort will be made to accommodate requests, but specific assignments cannot be guaranteed. </w:t>
      </w:r>
    </w:p>
    <w:p w:rsidR="006C7C50" w:rsidRPr="00235506" w:rsidRDefault="006C7C50" w:rsidP="006C7C50">
      <w:pPr>
        <w:rPr>
          <w:rFonts w:asciiTheme="minorHAnsi" w:hAnsiTheme="minorHAnsi"/>
          <w:b/>
          <w:bCs/>
        </w:rPr>
      </w:pPr>
    </w:p>
    <w:p w:rsidR="00235506" w:rsidRPr="00235506" w:rsidRDefault="00235506" w:rsidP="00235506">
      <w:pPr>
        <w:autoSpaceDE w:val="0"/>
        <w:autoSpaceDN w:val="0"/>
        <w:adjustRightInd w:val="0"/>
        <w:rPr>
          <w:rFonts w:asciiTheme="minorHAnsi" w:hAnsiTheme="minorHAnsi" w:cs="Calibri-Bold"/>
          <w:b/>
          <w:bCs/>
        </w:rPr>
      </w:pPr>
      <w:r w:rsidRPr="00235506">
        <w:rPr>
          <w:rFonts w:asciiTheme="minorHAnsi" w:hAnsiTheme="minorHAnsi" w:cs="Calibri-Bold"/>
          <w:b/>
          <w:bCs/>
        </w:rPr>
        <w:t>Departmental Educational Program</w:t>
      </w:r>
    </w:p>
    <w:p w:rsidR="00567776" w:rsidRDefault="00567776" w:rsidP="00235506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235506" w:rsidRPr="00235506" w:rsidRDefault="00235506" w:rsidP="00235506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235506">
        <w:rPr>
          <w:rFonts w:asciiTheme="minorHAnsi" w:hAnsiTheme="minorHAnsi" w:cs="Calibri"/>
        </w:rPr>
        <w:t>During the orientation week, all students will have the opportunity to be observed by a faculty member</w:t>
      </w:r>
    </w:p>
    <w:p w:rsidR="00567776" w:rsidRDefault="00235506" w:rsidP="00235506">
      <w:pPr>
        <w:autoSpaceDE w:val="0"/>
        <w:autoSpaceDN w:val="0"/>
        <w:adjustRightInd w:val="0"/>
        <w:rPr>
          <w:rFonts w:asciiTheme="minorHAnsi" w:hAnsiTheme="minorHAnsi" w:cs="Calibri"/>
        </w:rPr>
      </w:pPr>
      <w:proofErr w:type="gramStart"/>
      <w:r w:rsidRPr="00235506">
        <w:rPr>
          <w:rFonts w:asciiTheme="minorHAnsi" w:hAnsiTheme="minorHAnsi" w:cs="Calibri"/>
        </w:rPr>
        <w:t>performing</w:t>
      </w:r>
      <w:proofErr w:type="gramEnd"/>
      <w:r w:rsidRPr="00235506">
        <w:rPr>
          <w:rFonts w:asciiTheme="minorHAnsi" w:hAnsiTheme="minorHAnsi" w:cs="Calibri"/>
        </w:rPr>
        <w:t xml:space="preserve"> a complete History &amp; Physical on a standardized patient. Formative feedback will be provided</w:t>
      </w:r>
      <w:r>
        <w:rPr>
          <w:rFonts w:asciiTheme="minorHAnsi" w:hAnsiTheme="minorHAnsi" w:cs="Calibri"/>
        </w:rPr>
        <w:t xml:space="preserve"> </w:t>
      </w:r>
      <w:r w:rsidRPr="00235506">
        <w:rPr>
          <w:rFonts w:asciiTheme="minorHAnsi" w:hAnsiTheme="minorHAnsi" w:cs="Calibri"/>
        </w:rPr>
        <w:t>after completion of the exercise.</w:t>
      </w:r>
      <w:r>
        <w:rPr>
          <w:rFonts w:asciiTheme="minorHAnsi" w:hAnsiTheme="minorHAnsi" w:cs="Calibri"/>
        </w:rPr>
        <w:t xml:space="preserve"> </w:t>
      </w:r>
    </w:p>
    <w:p w:rsidR="00567776" w:rsidRDefault="00567776" w:rsidP="00235506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567776" w:rsidRDefault="00235506" w:rsidP="00235506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In addition students will work with residents in our Simulation Center for hands-on application of venous catheter placement/venous blood draw, abdominal </w:t>
      </w:r>
      <w:proofErr w:type="spellStart"/>
      <w:r>
        <w:rPr>
          <w:rFonts w:asciiTheme="minorHAnsi" w:hAnsiTheme="minorHAnsi" w:cs="Calibri"/>
        </w:rPr>
        <w:t>paracentesis</w:t>
      </w:r>
      <w:proofErr w:type="spellEnd"/>
      <w:r>
        <w:rPr>
          <w:rFonts w:asciiTheme="minorHAnsi" w:hAnsiTheme="minorHAnsi" w:cs="Calibri"/>
        </w:rPr>
        <w:t>, lumbar puncture, central venous catheter placement, endotracheal intubation and arterial line placement.</w:t>
      </w:r>
      <w:r w:rsidRPr="00235506">
        <w:rPr>
          <w:rFonts w:asciiTheme="minorHAnsi" w:hAnsiTheme="minorHAnsi" w:cs="Calibri"/>
        </w:rPr>
        <w:t xml:space="preserve"> </w:t>
      </w:r>
    </w:p>
    <w:p w:rsidR="00567776" w:rsidRDefault="00567776" w:rsidP="00235506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235506" w:rsidRDefault="00235506" w:rsidP="00235506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Students will also complete the classroom portion of the Advance Cardiac Life Support (ACLS) course during orientation week, with the hands-on portion being completed on a Saturday during the clerkship.</w:t>
      </w:r>
    </w:p>
    <w:p w:rsidR="00235506" w:rsidRDefault="00235506" w:rsidP="00235506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567776" w:rsidRPr="00235506" w:rsidRDefault="00235506" w:rsidP="00567776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Students are expected to attend and sign in at </w:t>
      </w:r>
      <w:r w:rsidRPr="00235506">
        <w:rPr>
          <w:rFonts w:asciiTheme="minorHAnsi" w:hAnsiTheme="minorHAnsi" w:cs="Calibri"/>
        </w:rPr>
        <w:t>all seminars and conferences</w:t>
      </w:r>
      <w:r>
        <w:rPr>
          <w:rFonts w:asciiTheme="minorHAnsi" w:hAnsiTheme="minorHAnsi" w:cs="Calibri"/>
        </w:rPr>
        <w:t xml:space="preserve"> </w:t>
      </w:r>
      <w:r w:rsidRPr="00235506">
        <w:rPr>
          <w:rFonts w:asciiTheme="minorHAnsi" w:hAnsiTheme="minorHAnsi" w:cs="Calibri"/>
        </w:rPr>
        <w:t>and complet</w:t>
      </w:r>
      <w:r>
        <w:rPr>
          <w:rFonts w:asciiTheme="minorHAnsi" w:hAnsiTheme="minorHAnsi" w:cs="Calibri"/>
        </w:rPr>
        <w:t>e</w:t>
      </w:r>
      <w:r w:rsidRPr="00235506">
        <w:rPr>
          <w:rFonts w:asciiTheme="minorHAnsi" w:hAnsiTheme="minorHAnsi" w:cs="Calibri"/>
        </w:rPr>
        <w:t xml:space="preserve"> any</w:t>
      </w:r>
      <w:r w:rsidR="00567776">
        <w:rPr>
          <w:rFonts w:asciiTheme="minorHAnsi" w:hAnsiTheme="minorHAnsi" w:cs="Calibri"/>
        </w:rPr>
        <w:t xml:space="preserve"> </w:t>
      </w:r>
      <w:r w:rsidRPr="00235506">
        <w:rPr>
          <w:rFonts w:asciiTheme="minorHAnsi" w:hAnsiTheme="minorHAnsi" w:cs="Calibri"/>
        </w:rPr>
        <w:t>exercises presented during the sessions.</w:t>
      </w:r>
      <w:r w:rsidR="00567776" w:rsidRPr="00567776">
        <w:rPr>
          <w:rFonts w:asciiTheme="minorHAnsi" w:hAnsiTheme="minorHAnsi" w:cs="Calibri"/>
        </w:rPr>
        <w:t xml:space="preserve"> </w:t>
      </w:r>
      <w:r w:rsidR="00567776" w:rsidRPr="00235506">
        <w:rPr>
          <w:rFonts w:asciiTheme="minorHAnsi" w:hAnsiTheme="minorHAnsi" w:cs="Calibri"/>
        </w:rPr>
        <w:t>A</w:t>
      </w:r>
      <w:r w:rsidR="00567776">
        <w:rPr>
          <w:rFonts w:asciiTheme="minorHAnsi" w:hAnsiTheme="minorHAnsi" w:cs="Calibri"/>
        </w:rPr>
        <w:t xml:space="preserve"> </w:t>
      </w:r>
      <w:r w:rsidR="00567776" w:rsidRPr="00235506">
        <w:rPr>
          <w:rFonts w:asciiTheme="minorHAnsi" w:hAnsiTheme="minorHAnsi" w:cs="Calibri"/>
        </w:rPr>
        <w:t xml:space="preserve">schedule will be given at the start of </w:t>
      </w:r>
      <w:r w:rsidR="00567776">
        <w:rPr>
          <w:rFonts w:asciiTheme="minorHAnsi" w:hAnsiTheme="minorHAnsi" w:cs="Calibri"/>
        </w:rPr>
        <w:t>the</w:t>
      </w:r>
      <w:r w:rsidR="00567776" w:rsidRPr="00235506">
        <w:rPr>
          <w:rFonts w:asciiTheme="minorHAnsi" w:hAnsiTheme="minorHAnsi" w:cs="Calibri"/>
        </w:rPr>
        <w:t xml:space="preserve"> rotation.</w:t>
      </w:r>
    </w:p>
    <w:p w:rsidR="00235506" w:rsidRDefault="00235506" w:rsidP="00235506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235506" w:rsidRPr="00235506" w:rsidRDefault="00235506" w:rsidP="00235506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235506">
        <w:rPr>
          <w:rFonts w:asciiTheme="minorHAnsi" w:hAnsiTheme="minorHAnsi" w:cs="Calibri"/>
        </w:rPr>
        <w:t xml:space="preserve">Students are also expected to complete </w:t>
      </w:r>
      <w:r w:rsidR="00567776">
        <w:rPr>
          <w:rFonts w:asciiTheme="minorHAnsi" w:hAnsiTheme="minorHAnsi" w:cs="Calibri"/>
        </w:rPr>
        <w:t>36</w:t>
      </w:r>
      <w:r w:rsidRPr="00235506">
        <w:rPr>
          <w:rFonts w:asciiTheme="minorHAnsi" w:hAnsiTheme="minorHAnsi" w:cs="Calibri"/>
        </w:rPr>
        <w:t xml:space="preserve"> SIMPLE cases </w:t>
      </w:r>
      <w:r w:rsidR="00567776">
        <w:rPr>
          <w:rFonts w:asciiTheme="minorHAnsi" w:hAnsiTheme="minorHAnsi" w:cs="Calibri"/>
        </w:rPr>
        <w:t xml:space="preserve">during </w:t>
      </w:r>
      <w:r w:rsidRPr="00235506">
        <w:rPr>
          <w:rFonts w:asciiTheme="minorHAnsi" w:hAnsiTheme="minorHAnsi" w:cs="Calibri"/>
        </w:rPr>
        <w:t>the Clerkship.</w:t>
      </w:r>
    </w:p>
    <w:p w:rsidR="00235506" w:rsidRDefault="00235506" w:rsidP="00235506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235506" w:rsidRDefault="00235506" w:rsidP="00567776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235506">
        <w:rPr>
          <w:rFonts w:asciiTheme="minorHAnsi" w:hAnsiTheme="minorHAnsi" w:cs="Calibri"/>
        </w:rPr>
        <w:t>An Objective Structured Clinical Examination</w:t>
      </w:r>
      <w:r w:rsidR="00567776">
        <w:rPr>
          <w:rFonts w:asciiTheme="minorHAnsi" w:hAnsiTheme="minorHAnsi" w:cs="Calibri"/>
        </w:rPr>
        <w:t xml:space="preserve"> (OSCE</w:t>
      </w:r>
      <w:r w:rsidRPr="00235506">
        <w:rPr>
          <w:rFonts w:asciiTheme="minorHAnsi" w:hAnsiTheme="minorHAnsi" w:cs="Calibri"/>
        </w:rPr>
        <w:t xml:space="preserve">) will be given by the </w:t>
      </w:r>
      <w:r w:rsidR="00567776">
        <w:rPr>
          <w:rFonts w:asciiTheme="minorHAnsi" w:hAnsiTheme="minorHAnsi" w:cs="Calibri"/>
        </w:rPr>
        <w:t xml:space="preserve">Department of Internal Medicine towards the end of the clerkship. </w:t>
      </w:r>
      <w:r w:rsidRPr="00235506">
        <w:rPr>
          <w:rFonts w:asciiTheme="minorHAnsi" w:hAnsiTheme="minorHAnsi" w:cs="Calibri"/>
        </w:rPr>
        <w:t>This exam will assess your skills in taking history, performing a physical exam and interpreting clinical studies.</w:t>
      </w:r>
    </w:p>
    <w:p w:rsidR="00567776" w:rsidRDefault="00567776" w:rsidP="00567776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567776" w:rsidRPr="00235506" w:rsidRDefault="00EA3BF7" w:rsidP="00567776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>
        <w:rPr>
          <w:rFonts w:asciiTheme="minorHAnsi" w:hAnsiTheme="minorHAnsi" w:cs="Calibri"/>
        </w:rPr>
        <w:t>T</w:t>
      </w:r>
      <w:r w:rsidR="00567776">
        <w:rPr>
          <w:rFonts w:asciiTheme="minorHAnsi" w:hAnsiTheme="minorHAnsi" w:cs="Calibri"/>
        </w:rPr>
        <w:t>he final step to the clerkship is the NBME Internal Medicine Subject Exam, which all students must pass.</w:t>
      </w:r>
    </w:p>
    <w:sectPr w:rsidR="00567776" w:rsidRPr="00235506" w:rsidSect="00C12E7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F3EE3"/>
    <w:multiLevelType w:val="hybridMultilevel"/>
    <w:tmpl w:val="736E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43A88"/>
    <w:multiLevelType w:val="hybridMultilevel"/>
    <w:tmpl w:val="78FA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50"/>
    <w:rsid w:val="000B2AEB"/>
    <w:rsid w:val="00235506"/>
    <w:rsid w:val="00567776"/>
    <w:rsid w:val="006C7C50"/>
    <w:rsid w:val="00834164"/>
    <w:rsid w:val="00C12E74"/>
    <w:rsid w:val="00EA3BF7"/>
    <w:rsid w:val="00EC620F"/>
    <w:rsid w:val="00FA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7C50"/>
    <w:pPr>
      <w:autoSpaceDE w:val="0"/>
      <w:autoSpaceDN w:val="0"/>
      <w:adjustRightInd w:val="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7C50"/>
    <w:pPr>
      <w:autoSpaceDE w:val="0"/>
      <w:autoSpaceDN w:val="0"/>
      <w:adjustRightInd w:val="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Jagodzinski, Dawn</dc:creator>
  <cp:lastModifiedBy>Jagodzinski, Dawn</cp:lastModifiedBy>
  <cp:revision>3</cp:revision>
  <dcterms:created xsi:type="dcterms:W3CDTF">2016-04-04T17:59:00Z</dcterms:created>
  <dcterms:modified xsi:type="dcterms:W3CDTF">2016-04-04T19:15:00Z</dcterms:modified>
</cp:coreProperties>
</file>