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DFB7E" w14:textId="3DF043BA" w:rsidR="00336FEF" w:rsidRPr="00336FEF" w:rsidRDefault="00626CEA" w:rsidP="00336FEF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UT Math 193</w:t>
      </w:r>
      <w:bookmarkStart w:id="0" w:name="_GoBack"/>
      <w:bookmarkEnd w:id="0"/>
      <w:r w:rsidR="00496906">
        <w:rPr>
          <w:b/>
          <w:sz w:val="32"/>
          <w:szCs w:val="32"/>
          <w:u w:val="single"/>
        </w:rPr>
        <w:t>0:</w:t>
      </w:r>
      <w:r w:rsidR="00336FEF" w:rsidRPr="00336FEF">
        <w:rPr>
          <w:b/>
          <w:sz w:val="32"/>
          <w:szCs w:val="32"/>
          <w:u w:val="single"/>
        </w:rPr>
        <w:t xml:space="preserve"> Course Inventory in CEMS</w:t>
      </w:r>
    </w:p>
    <w:p w14:paraId="2445C06E" w14:textId="77777777" w:rsidR="00336FEF" w:rsidRDefault="00336FEF" w:rsidP="00336FEF">
      <w:pPr>
        <w:pStyle w:val="ListParagraph"/>
        <w:spacing w:after="0" w:line="240" w:lineRule="auto"/>
        <w:ind w:firstLine="450"/>
      </w:pPr>
    </w:p>
    <w:p w14:paraId="22F40385" w14:textId="77777777" w:rsidR="00336FEF" w:rsidRDefault="00336FEF" w:rsidP="00336FEF">
      <w:pPr>
        <w:pStyle w:val="ListParagraph"/>
        <w:spacing w:after="0" w:line="240" w:lineRule="auto"/>
        <w:ind w:firstLine="45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78"/>
        <w:gridCol w:w="5778"/>
      </w:tblGrid>
      <w:tr w:rsidR="00336FEF" w14:paraId="25345F22" w14:textId="77777777" w:rsidTr="00336FEF">
        <w:tc>
          <w:tcPr>
            <w:tcW w:w="3078" w:type="dxa"/>
          </w:tcPr>
          <w:p w14:paraId="0637CAB4" w14:textId="77777777" w:rsidR="00336FEF" w:rsidRDefault="00336FEF" w:rsidP="00336FEF">
            <w:r>
              <w:t>Course #</w:t>
            </w:r>
          </w:p>
        </w:tc>
        <w:tc>
          <w:tcPr>
            <w:tcW w:w="5778" w:type="dxa"/>
          </w:tcPr>
          <w:p w14:paraId="25681683" w14:textId="5FAB27C0" w:rsidR="00336FEF" w:rsidRDefault="001E309D" w:rsidP="00336FEF">
            <w:pPr>
              <w:pStyle w:val="ListParagraph"/>
              <w:ind w:left="0"/>
            </w:pPr>
            <w:r>
              <w:t>Math 1930</w:t>
            </w:r>
          </w:p>
        </w:tc>
      </w:tr>
      <w:tr w:rsidR="00336FEF" w14:paraId="47199394" w14:textId="77777777" w:rsidTr="00336FEF">
        <w:tc>
          <w:tcPr>
            <w:tcW w:w="3078" w:type="dxa"/>
          </w:tcPr>
          <w:p w14:paraId="65325006" w14:textId="77777777" w:rsidR="00336FEF" w:rsidRDefault="00336FEF" w:rsidP="00336FEF">
            <w:r>
              <w:t>Course Title</w:t>
            </w:r>
          </w:p>
        </w:tc>
        <w:tc>
          <w:tcPr>
            <w:tcW w:w="5778" w:type="dxa"/>
          </w:tcPr>
          <w:p w14:paraId="5634EA9E" w14:textId="39FE2085" w:rsidR="00336FEF" w:rsidRDefault="001E309D" w:rsidP="00336FEF">
            <w:pPr>
              <w:pStyle w:val="ListParagraph"/>
              <w:ind w:left="0"/>
            </w:pPr>
            <w:r>
              <w:t>Honors</w:t>
            </w:r>
            <w:r w:rsidR="00496906">
              <w:t xml:space="preserve"> Calculus I</w:t>
            </w:r>
            <w:r w:rsidR="00993E03">
              <w:t>I</w:t>
            </w:r>
          </w:p>
        </w:tc>
      </w:tr>
      <w:tr w:rsidR="00481C81" w14:paraId="6D4ECDC5" w14:textId="77777777" w:rsidTr="00336FEF">
        <w:tc>
          <w:tcPr>
            <w:tcW w:w="3078" w:type="dxa"/>
          </w:tcPr>
          <w:p w14:paraId="3B3F68FC" w14:textId="77777777" w:rsidR="00481C81" w:rsidRDefault="00481C81" w:rsidP="00336FEF">
            <w:r>
              <w:t>Campuses (Main, Regional)</w:t>
            </w:r>
          </w:p>
        </w:tc>
        <w:tc>
          <w:tcPr>
            <w:tcW w:w="5778" w:type="dxa"/>
          </w:tcPr>
          <w:p w14:paraId="0AAB6BAF" w14:textId="77777777" w:rsidR="00481C81" w:rsidRDefault="00496906" w:rsidP="00336FEF">
            <w:pPr>
              <w:pStyle w:val="ListParagraph"/>
              <w:ind w:left="0"/>
            </w:pPr>
            <w:r>
              <w:t>Main</w:t>
            </w:r>
          </w:p>
        </w:tc>
      </w:tr>
      <w:tr w:rsidR="000B4C43" w14:paraId="1EB67465" w14:textId="77777777" w:rsidTr="00336FEF">
        <w:tc>
          <w:tcPr>
            <w:tcW w:w="3078" w:type="dxa"/>
          </w:tcPr>
          <w:p w14:paraId="0338FD6D" w14:textId="77777777" w:rsidR="000B4C43" w:rsidRDefault="000B4C43" w:rsidP="00336FEF">
            <w:r>
              <w:t>Beginning Term (when is (was) it offered for the first time?)</w:t>
            </w:r>
          </w:p>
        </w:tc>
        <w:tc>
          <w:tcPr>
            <w:tcW w:w="5778" w:type="dxa"/>
          </w:tcPr>
          <w:p w14:paraId="3C5EDFA4" w14:textId="36B773E3" w:rsidR="000B4C43" w:rsidRDefault="00500E29" w:rsidP="00336FEF">
            <w:pPr>
              <w:pStyle w:val="ListParagraph"/>
              <w:ind w:left="0"/>
            </w:pPr>
            <w:r>
              <w:t>Fall 1997</w:t>
            </w:r>
          </w:p>
        </w:tc>
      </w:tr>
      <w:tr w:rsidR="00336FEF" w14:paraId="3931E7DC" w14:textId="77777777" w:rsidTr="00336FEF">
        <w:tc>
          <w:tcPr>
            <w:tcW w:w="3078" w:type="dxa"/>
          </w:tcPr>
          <w:p w14:paraId="589BFAB1" w14:textId="77777777" w:rsidR="00336FEF" w:rsidRDefault="00336FEF" w:rsidP="00336FEF">
            <w:r>
              <w:t>Credit Hours (including the entire course, lecture/lab)</w:t>
            </w:r>
          </w:p>
          <w:p w14:paraId="72ED3463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10FF9CE0" w14:textId="77777777" w:rsidR="00336FEF" w:rsidRDefault="00496906" w:rsidP="00336FEF">
            <w:pPr>
              <w:pStyle w:val="ListParagraph"/>
              <w:ind w:left="0"/>
            </w:pPr>
            <w:r>
              <w:t>4</w:t>
            </w:r>
          </w:p>
        </w:tc>
      </w:tr>
      <w:tr w:rsidR="00336FEF" w14:paraId="46DCB265" w14:textId="77777777" w:rsidTr="00336FEF">
        <w:tc>
          <w:tcPr>
            <w:tcW w:w="3078" w:type="dxa"/>
          </w:tcPr>
          <w:p w14:paraId="4A98BC63" w14:textId="77777777" w:rsidR="00336FEF" w:rsidRDefault="00336FEF" w:rsidP="00336FEF">
            <w:r>
              <w:t xml:space="preserve">Co-/Pre-requisite </w:t>
            </w:r>
          </w:p>
          <w:p w14:paraId="607FF728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2839A787" w14:textId="3719538D" w:rsidR="00336FEF" w:rsidRDefault="00180B3F" w:rsidP="00993E03">
            <w:pPr>
              <w:pStyle w:val="ListParagraph"/>
              <w:ind w:left="0"/>
            </w:pPr>
            <w:r>
              <w:t>Math 1920</w:t>
            </w:r>
            <w:r w:rsidR="00993E03">
              <w:t xml:space="preserve"> </w:t>
            </w:r>
            <w:r w:rsidR="00496906">
              <w:t>(</w:t>
            </w:r>
            <w:r w:rsidR="00CC7E49">
              <w:t xml:space="preserve">Honors </w:t>
            </w:r>
            <w:r w:rsidR="00993E03">
              <w:t>Calculus I)</w:t>
            </w:r>
          </w:p>
        </w:tc>
      </w:tr>
      <w:tr w:rsidR="00336FEF" w14:paraId="3FE975C9" w14:textId="77777777" w:rsidTr="00336FEF">
        <w:tc>
          <w:tcPr>
            <w:tcW w:w="3078" w:type="dxa"/>
          </w:tcPr>
          <w:p w14:paraId="1BB4AA0E" w14:textId="77777777" w:rsidR="00336FEF" w:rsidRDefault="00336FEF" w:rsidP="00336FEF">
            <w:pPr>
              <w:tabs>
                <w:tab w:val="left" w:pos="1875"/>
              </w:tabs>
            </w:pPr>
            <w:r>
              <w:t>Catalog Description</w:t>
            </w:r>
          </w:p>
          <w:p w14:paraId="7CEC9AFF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1C032685" w14:textId="4FF300C7" w:rsidR="00336FEF" w:rsidRDefault="00CC7E49" w:rsidP="00E572C1">
            <w:pPr>
              <w:pStyle w:val="ListParagraph"/>
              <w:ind w:left="0"/>
            </w:pPr>
            <w:r>
              <w:rPr>
                <w:rFonts w:eastAsia="Times New Roman" w:cs="Times New Roman"/>
              </w:rPr>
              <w:t>Theory and applications of derivatives and integrals of a function of one variable.</w:t>
            </w:r>
          </w:p>
        </w:tc>
      </w:tr>
      <w:tr w:rsidR="00336FEF" w14:paraId="31235397" w14:textId="77777777" w:rsidTr="00336FEF">
        <w:tc>
          <w:tcPr>
            <w:tcW w:w="3078" w:type="dxa"/>
          </w:tcPr>
          <w:p w14:paraId="7A588612" w14:textId="77777777" w:rsidR="00336FEF" w:rsidRDefault="00336FEF" w:rsidP="00336FEF">
            <w:pPr>
              <w:tabs>
                <w:tab w:val="left" w:pos="1875"/>
              </w:tabs>
            </w:pPr>
            <w:r>
              <w:t>Textbook/Lab Manual</w:t>
            </w:r>
          </w:p>
          <w:p w14:paraId="311C4984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253D12DD" w14:textId="37948FCE" w:rsidR="00336FEF" w:rsidRPr="003665D9" w:rsidRDefault="004F4C52" w:rsidP="00336FEF">
            <w:pPr>
              <w:pStyle w:val="ListParagraph"/>
              <w:ind w:left="0"/>
            </w:pPr>
            <w:r w:rsidRPr="003665D9">
              <w:t>ISBN:</w:t>
            </w:r>
            <w:r w:rsidR="003665D9">
              <w:t xml:space="preserve"> </w:t>
            </w:r>
            <w:r w:rsidR="003665D9" w:rsidRPr="003665D9">
              <w:t>978-0321643698</w:t>
            </w:r>
          </w:p>
          <w:p w14:paraId="33096DD2" w14:textId="48669917" w:rsidR="004F4C52" w:rsidRPr="003665D9" w:rsidRDefault="004F4C52" w:rsidP="00336FEF">
            <w:pPr>
              <w:pStyle w:val="ListParagraph"/>
              <w:ind w:left="0"/>
            </w:pPr>
            <w:r w:rsidRPr="003665D9">
              <w:t>Title:</w:t>
            </w:r>
            <w:r w:rsidR="003665D9" w:rsidRPr="003665D9">
              <w:t xml:space="preserve"> Th</w:t>
            </w:r>
            <w:r w:rsidR="003665D9" w:rsidRPr="003665D9">
              <w:rPr>
                <w:rFonts w:cs="Arial"/>
                <w:color w:val="000000"/>
              </w:rPr>
              <w:t>omas' Calculus</w:t>
            </w:r>
            <w:r w:rsidR="003665D9">
              <w:rPr>
                <w:rFonts w:cs="Arial"/>
                <w:color w:val="000000"/>
              </w:rPr>
              <w:t>:</w:t>
            </w:r>
            <w:r w:rsidR="003665D9" w:rsidRPr="003665D9">
              <w:rPr>
                <w:rFonts w:cs="Arial"/>
                <w:color w:val="000000"/>
              </w:rPr>
              <w:t xml:space="preserve"> Early Transcendentals</w:t>
            </w:r>
          </w:p>
          <w:p w14:paraId="0BC6DA59" w14:textId="4A5FEA49" w:rsidR="004F4C52" w:rsidRPr="003665D9" w:rsidRDefault="004F4C52" w:rsidP="00336FEF">
            <w:pPr>
              <w:pStyle w:val="ListParagraph"/>
              <w:ind w:left="0"/>
            </w:pPr>
            <w:r w:rsidRPr="003665D9">
              <w:t>Publisher:</w:t>
            </w:r>
            <w:r w:rsidR="003665D9">
              <w:t xml:space="preserve"> Pearson</w:t>
            </w:r>
          </w:p>
          <w:p w14:paraId="66B33FA1" w14:textId="6B67D1D8" w:rsidR="004F4C52" w:rsidRPr="003665D9" w:rsidRDefault="004F4C52" w:rsidP="00336FEF">
            <w:pPr>
              <w:pStyle w:val="ListParagraph"/>
              <w:ind w:left="0"/>
            </w:pPr>
            <w:r w:rsidRPr="003665D9">
              <w:t>Author:</w:t>
            </w:r>
            <w:r w:rsidR="003665D9" w:rsidRPr="003665D9">
              <w:t xml:space="preserve"> </w:t>
            </w:r>
            <w:r w:rsidR="003665D9" w:rsidRPr="003665D9">
              <w:rPr>
                <w:rFonts w:cs="Arial"/>
                <w:color w:val="000000"/>
              </w:rPr>
              <w:t>George B. Thomas, Maurice D. Weir and Joel Hass</w:t>
            </w:r>
          </w:p>
          <w:p w14:paraId="059CDF48" w14:textId="6799A2C6" w:rsidR="004F4C52" w:rsidRPr="003665D9" w:rsidRDefault="004F4C52" w:rsidP="00336FEF">
            <w:pPr>
              <w:pStyle w:val="ListParagraph"/>
              <w:ind w:left="0"/>
            </w:pPr>
            <w:r w:rsidRPr="003665D9">
              <w:t>Edition:</w:t>
            </w:r>
            <w:r w:rsidR="003665D9" w:rsidRPr="003665D9">
              <w:t xml:space="preserve"> </w:t>
            </w:r>
            <w:r w:rsidR="003665D9" w:rsidRPr="003665D9">
              <w:rPr>
                <w:rFonts w:cs="Arial"/>
                <w:color w:val="000000"/>
              </w:rPr>
              <w:t>12th edition</w:t>
            </w:r>
          </w:p>
          <w:p w14:paraId="6E2E6DD3" w14:textId="5CABDDBE" w:rsidR="004F4C52" w:rsidRPr="003665D9" w:rsidRDefault="004F4C52" w:rsidP="00336FEF">
            <w:pPr>
              <w:pStyle w:val="ListParagraph"/>
              <w:ind w:left="0"/>
            </w:pPr>
            <w:r w:rsidRPr="003665D9">
              <w:t>Copyright Year:</w:t>
            </w:r>
            <w:r w:rsidR="003665D9">
              <w:t xml:space="preserve"> 2009</w:t>
            </w:r>
          </w:p>
          <w:p w14:paraId="063818FD" w14:textId="77777777" w:rsidR="004F4C52" w:rsidRDefault="004F4C52" w:rsidP="00336FEF">
            <w:pPr>
              <w:pStyle w:val="ListParagraph"/>
              <w:ind w:left="0"/>
            </w:pPr>
            <w:r w:rsidRPr="003665D9">
              <w:t>Additional Notes:</w:t>
            </w:r>
          </w:p>
        </w:tc>
      </w:tr>
      <w:tr w:rsidR="00336FEF" w14:paraId="7C53A8AA" w14:textId="77777777" w:rsidTr="00336FEF">
        <w:tc>
          <w:tcPr>
            <w:tcW w:w="3078" w:type="dxa"/>
          </w:tcPr>
          <w:p w14:paraId="334A8BBE" w14:textId="77777777" w:rsidR="00336FEF" w:rsidRDefault="00336FEF" w:rsidP="00336FEF">
            <w:pPr>
              <w:tabs>
                <w:tab w:val="left" w:pos="1875"/>
              </w:tabs>
            </w:pPr>
            <w:r>
              <w:t>Outside Readings/Ancillary Materials/ Instructional Resources</w:t>
            </w:r>
          </w:p>
          <w:p w14:paraId="4DDFC13A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1C04B9AB" w14:textId="777D0BE4" w:rsidR="00336FEF" w:rsidRDefault="001131AF" w:rsidP="00336FEF">
            <w:pPr>
              <w:pStyle w:val="ListParagraph"/>
              <w:ind w:left="0"/>
            </w:pPr>
            <w:r>
              <w:t>Pearson’s MyMathLab</w:t>
            </w:r>
          </w:p>
        </w:tc>
      </w:tr>
      <w:tr w:rsidR="00336FEF" w14:paraId="65914851" w14:textId="77777777" w:rsidTr="00336FEF">
        <w:tc>
          <w:tcPr>
            <w:tcW w:w="3078" w:type="dxa"/>
          </w:tcPr>
          <w:p w14:paraId="307A6FE7" w14:textId="77777777" w:rsidR="00336FEF" w:rsidRDefault="00336FEF" w:rsidP="00336FEF">
            <w:pPr>
              <w:tabs>
                <w:tab w:val="left" w:pos="1875"/>
              </w:tabs>
            </w:pPr>
            <w:r>
              <w:t>Instructional Goals or Objectives</w:t>
            </w:r>
          </w:p>
          <w:p w14:paraId="6423CB5B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1E422D48" w14:textId="77777777" w:rsidR="00317C2F" w:rsidRDefault="00317C2F" w:rsidP="00317C2F">
            <w:r>
              <w:t>The successful Calculus II student should be able to:</w:t>
            </w:r>
          </w:p>
          <w:p w14:paraId="6BCFD8CD" w14:textId="77777777" w:rsidR="00317C2F" w:rsidRDefault="00317C2F" w:rsidP="00317C2F">
            <w:r>
              <w:t>1. Use antiderivatives to evaluate definite integrals and apply definite integrals in a variety of applications to model physical, biological or economic situations.</w:t>
            </w:r>
          </w:p>
          <w:p w14:paraId="1FBD32C6" w14:textId="77777777" w:rsidR="00317C2F" w:rsidRDefault="00317C2F" w:rsidP="00317C2F">
            <w:r>
              <w:t>2. Employ a variety of integration techniques to evaluate special types of integrals, including substitution, integration by parts, trigonometric substitution, and partial fraction decomposition.</w:t>
            </w:r>
          </w:p>
          <w:p w14:paraId="3851AAF9" w14:textId="77777777" w:rsidR="00317C2F" w:rsidRDefault="00317C2F" w:rsidP="00317C2F">
            <w:r>
              <w:t>3. Evaluate improper integrals, including integrals over infinite intervals, as well as integrals in which the integrand becomes infinite on the interval of integration.</w:t>
            </w:r>
          </w:p>
          <w:p w14:paraId="3018F284" w14:textId="77777777" w:rsidR="00317C2F" w:rsidRDefault="00317C2F" w:rsidP="00317C2F">
            <w:r>
              <w:t>4. Determine the existence of and find algebraically the limits of sequences. Determine whether a series converges by using appropriate tests, including the comparison, ratio, root, and integral.</w:t>
            </w:r>
          </w:p>
          <w:p w14:paraId="23A739EB" w14:textId="59F32F17" w:rsidR="00317C2F" w:rsidRDefault="00317C2F" w:rsidP="00317C2F">
            <w:r>
              <w:t>5. Find the nth Taylor polynomial at a specified center for a function and estimate the error term. Use</w:t>
            </w:r>
            <w:r w:rsidR="005617C6">
              <w:t xml:space="preserve"> </w:t>
            </w:r>
            <w:r>
              <w:t>appropriate techniques to differentiate, integrate and find the radius of convergence for the power series</w:t>
            </w:r>
            <w:r w:rsidR="005617C6">
              <w:t xml:space="preserve"> </w:t>
            </w:r>
            <w:r>
              <w:t xml:space="preserve">of various functions. </w:t>
            </w:r>
          </w:p>
          <w:p w14:paraId="12C6389A" w14:textId="176C0182" w:rsidR="00317C2F" w:rsidRDefault="00317C2F" w:rsidP="00317C2F">
            <w:r>
              <w:t>6. Analyze curves given parametrically and in polar form and find the areas of regions defined by</w:t>
            </w:r>
            <w:r w:rsidR="005617C6">
              <w:t xml:space="preserve"> </w:t>
            </w:r>
            <w:r>
              <w:t xml:space="preserve">such curves. </w:t>
            </w:r>
          </w:p>
          <w:p w14:paraId="4C3D451D" w14:textId="1FA022C0" w:rsidR="00CB2F6A" w:rsidRPr="005617C6" w:rsidRDefault="00317C2F" w:rsidP="00317C2F">
            <w:r>
              <w:lastRenderedPageBreak/>
              <w:t>7. Perform and apply vector operations, including the dot and cross product of vectors, in the plane</w:t>
            </w:r>
            <w:r w:rsidR="005617C6">
              <w:t xml:space="preserve"> </w:t>
            </w:r>
            <w:r>
              <w:t>and space.</w:t>
            </w:r>
          </w:p>
        </w:tc>
      </w:tr>
      <w:tr w:rsidR="00336FEF" w14:paraId="4F7F766D" w14:textId="77777777" w:rsidTr="00336FEF">
        <w:tc>
          <w:tcPr>
            <w:tcW w:w="3078" w:type="dxa"/>
          </w:tcPr>
          <w:p w14:paraId="11904304" w14:textId="77777777" w:rsidR="00336FEF" w:rsidRDefault="00336FEF" w:rsidP="00336FEF">
            <w:pPr>
              <w:tabs>
                <w:tab w:val="left" w:pos="1875"/>
              </w:tabs>
            </w:pPr>
            <w:r>
              <w:lastRenderedPageBreak/>
              <w:t>Description of Assessment and/or Evaluation of Student Learning</w:t>
            </w:r>
          </w:p>
          <w:p w14:paraId="6667A008" w14:textId="77777777" w:rsidR="00336FEF" w:rsidRDefault="00336FEF" w:rsidP="00336FEF">
            <w:pPr>
              <w:tabs>
                <w:tab w:val="left" w:pos="1875"/>
              </w:tabs>
            </w:pPr>
          </w:p>
        </w:tc>
        <w:tc>
          <w:tcPr>
            <w:tcW w:w="5778" w:type="dxa"/>
          </w:tcPr>
          <w:p w14:paraId="6A831E51" w14:textId="77777777" w:rsidR="00A70FAF" w:rsidRDefault="00A70FAF" w:rsidP="00A70FAF">
            <w:pPr>
              <w:pStyle w:val="ListParagraph"/>
              <w:ind w:left="0"/>
            </w:pPr>
            <w:r>
              <w:t>MyMathLab homework: 5-10%</w:t>
            </w:r>
          </w:p>
          <w:p w14:paraId="432EEBA8" w14:textId="77777777" w:rsidR="00A70FAF" w:rsidRDefault="00A70FAF" w:rsidP="00A70FAF">
            <w:pPr>
              <w:pStyle w:val="ListParagraph"/>
              <w:ind w:left="0"/>
            </w:pPr>
            <w:r>
              <w:t>Quizzes: 15-20%</w:t>
            </w:r>
          </w:p>
          <w:p w14:paraId="7A136AE3" w14:textId="77777777" w:rsidR="00A70FAF" w:rsidRDefault="00A70FAF" w:rsidP="00A70FAF">
            <w:pPr>
              <w:pStyle w:val="ListParagraph"/>
              <w:ind w:left="0"/>
            </w:pPr>
            <w:r>
              <w:t>2-3 Midterm exams: 40-45%</w:t>
            </w:r>
          </w:p>
          <w:p w14:paraId="307339DC" w14:textId="55F88505" w:rsidR="0048713A" w:rsidRDefault="00A70FAF" w:rsidP="00A70FAF">
            <w:pPr>
              <w:pStyle w:val="ListParagraph"/>
              <w:ind w:left="0"/>
            </w:pPr>
            <w:r>
              <w:t>Comprehensive final exam: 25-30%</w:t>
            </w:r>
          </w:p>
        </w:tc>
      </w:tr>
      <w:tr w:rsidR="00336FEF" w14:paraId="33926275" w14:textId="77777777" w:rsidTr="00336FEF">
        <w:tc>
          <w:tcPr>
            <w:tcW w:w="3078" w:type="dxa"/>
          </w:tcPr>
          <w:p w14:paraId="67EF14B4" w14:textId="76C33F1B" w:rsidR="00336FEF" w:rsidRDefault="00336FEF" w:rsidP="00336FEF">
            <w:pPr>
              <w:tabs>
                <w:tab w:val="left" w:pos="1875"/>
              </w:tabs>
            </w:pPr>
            <w:r>
              <w:t>Additional Information</w:t>
            </w:r>
          </w:p>
          <w:p w14:paraId="59FA26D0" w14:textId="77777777" w:rsidR="00336FEF" w:rsidRDefault="00336FEF" w:rsidP="00336FEF">
            <w:pPr>
              <w:tabs>
                <w:tab w:val="left" w:pos="1875"/>
              </w:tabs>
            </w:pPr>
          </w:p>
        </w:tc>
        <w:tc>
          <w:tcPr>
            <w:tcW w:w="5778" w:type="dxa"/>
          </w:tcPr>
          <w:p w14:paraId="6CAFE934" w14:textId="77777777" w:rsidR="00336FEF" w:rsidRDefault="00336FEF" w:rsidP="00336FEF">
            <w:pPr>
              <w:pStyle w:val="ListParagraph"/>
              <w:ind w:left="0"/>
            </w:pPr>
          </w:p>
        </w:tc>
      </w:tr>
    </w:tbl>
    <w:p w14:paraId="11D7F202" w14:textId="77777777" w:rsidR="00336FEF" w:rsidRDefault="00336FEF" w:rsidP="00336FEF">
      <w:pPr>
        <w:tabs>
          <w:tab w:val="left" w:pos="1875"/>
        </w:tabs>
        <w:spacing w:after="0" w:line="240" w:lineRule="auto"/>
      </w:pPr>
    </w:p>
    <w:p w14:paraId="246BDF7D" w14:textId="77777777" w:rsidR="00336FEF" w:rsidRDefault="00336FEF" w:rsidP="00336FEF">
      <w:pPr>
        <w:tabs>
          <w:tab w:val="left" w:pos="1875"/>
        </w:tabs>
        <w:spacing w:after="0" w:line="240" w:lineRule="auto"/>
      </w:pPr>
      <w:r>
        <w:t>Please attach syllabi (including co-/pre-requisite and current working and master syllabi for Transfer Module courses).</w:t>
      </w:r>
    </w:p>
    <w:p w14:paraId="5969910E" w14:textId="77777777" w:rsidR="00993E03" w:rsidRDefault="00993E03"/>
    <w:sectPr w:rsidR="00993E03" w:rsidSect="00E70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EF"/>
    <w:rsid w:val="000447E8"/>
    <w:rsid w:val="00044A52"/>
    <w:rsid w:val="00084683"/>
    <w:rsid w:val="000B4C43"/>
    <w:rsid w:val="001131AF"/>
    <w:rsid w:val="00120D0E"/>
    <w:rsid w:val="0013244E"/>
    <w:rsid w:val="001625E0"/>
    <w:rsid w:val="00180B3F"/>
    <w:rsid w:val="001E309D"/>
    <w:rsid w:val="00317C2F"/>
    <w:rsid w:val="00336FEF"/>
    <w:rsid w:val="003665D9"/>
    <w:rsid w:val="00441933"/>
    <w:rsid w:val="00471BF3"/>
    <w:rsid w:val="00481C81"/>
    <w:rsid w:val="0048713A"/>
    <w:rsid w:val="00496906"/>
    <w:rsid w:val="004F4C52"/>
    <w:rsid w:val="00500E29"/>
    <w:rsid w:val="005617C6"/>
    <w:rsid w:val="00567EE5"/>
    <w:rsid w:val="00626CEA"/>
    <w:rsid w:val="00643747"/>
    <w:rsid w:val="00710A73"/>
    <w:rsid w:val="008E1882"/>
    <w:rsid w:val="00934DCB"/>
    <w:rsid w:val="00993E03"/>
    <w:rsid w:val="00A70FAF"/>
    <w:rsid w:val="00C117CF"/>
    <w:rsid w:val="00CB2F6A"/>
    <w:rsid w:val="00CC7E49"/>
    <w:rsid w:val="00D41896"/>
    <w:rsid w:val="00E32400"/>
    <w:rsid w:val="00E572C1"/>
    <w:rsid w:val="00E707F4"/>
    <w:rsid w:val="00F74B2A"/>
    <w:rsid w:val="00FB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7CA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EF"/>
    <w:pPr>
      <w:ind w:left="720"/>
      <w:contextualSpacing/>
    </w:pPr>
  </w:style>
  <w:style w:type="table" w:styleId="TableGrid">
    <w:name w:val="Table Grid"/>
    <w:basedOn w:val="TableNormal"/>
    <w:uiPriority w:val="59"/>
    <w:rsid w:val="00336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EF"/>
    <w:pPr>
      <w:ind w:left="720"/>
      <w:contextualSpacing/>
    </w:pPr>
  </w:style>
  <w:style w:type="table" w:styleId="TableGrid">
    <w:name w:val="Table Grid"/>
    <w:basedOn w:val="TableNormal"/>
    <w:uiPriority w:val="59"/>
    <w:rsid w:val="00336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1972</Characters>
  <Application>Microsoft Macintosh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Lovenest</dc:creator>
  <cp:lastModifiedBy>Paul Hewitt</cp:lastModifiedBy>
  <cp:revision>4</cp:revision>
  <dcterms:created xsi:type="dcterms:W3CDTF">2013-06-25T20:03:00Z</dcterms:created>
  <dcterms:modified xsi:type="dcterms:W3CDTF">2013-06-25T20:06:00Z</dcterms:modified>
</cp:coreProperties>
</file>