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C764" w14:textId="77777777" w:rsidR="002C4E04" w:rsidRPr="00A27DE7" w:rsidRDefault="002C4E04" w:rsidP="002C4E04">
      <w:pPr>
        <w:rPr>
          <w:rFonts w:ascii="Calibri" w:hAnsi="Calibri" w:cs="Calibri"/>
        </w:rPr>
      </w:pPr>
    </w:p>
    <w:p w14:paraId="207B2837" w14:textId="77777777" w:rsidR="00BA31A4" w:rsidRPr="009A5027" w:rsidRDefault="00BA31A4" w:rsidP="00BA31A4">
      <w:pPr>
        <w:jc w:val="center"/>
        <w:rPr>
          <w:rFonts w:ascii="Calibri" w:hAnsi="Calibri" w:cs="Calibri"/>
          <w:b/>
          <w:sz w:val="28"/>
        </w:rPr>
      </w:pPr>
      <w:r w:rsidRPr="009A5027">
        <w:rPr>
          <w:rFonts w:ascii="Calibri" w:hAnsi="Calibri" w:cs="Calibri"/>
          <w:b/>
          <w:sz w:val="28"/>
        </w:rPr>
        <w:t>Chair Offer Letter Template</w:t>
      </w:r>
      <w:r w:rsidR="009A5027">
        <w:rPr>
          <w:rFonts w:ascii="Calibri" w:hAnsi="Calibri" w:cs="Calibri"/>
          <w:b/>
          <w:sz w:val="28"/>
        </w:rPr>
        <w:t xml:space="preserve"> Effective </w:t>
      </w:r>
      <w:r w:rsidR="00996D29">
        <w:rPr>
          <w:rFonts w:ascii="Calibri" w:hAnsi="Calibri" w:cs="Calibri"/>
          <w:b/>
          <w:sz w:val="28"/>
        </w:rPr>
        <w:t>April</w:t>
      </w:r>
      <w:r w:rsidR="000D1F37">
        <w:rPr>
          <w:rFonts w:ascii="Calibri" w:hAnsi="Calibri" w:cs="Calibri"/>
          <w:b/>
          <w:sz w:val="28"/>
        </w:rPr>
        <w:t xml:space="preserve"> 1</w:t>
      </w:r>
      <w:r w:rsidR="00996D29">
        <w:rPr>
          <w:rFonts w:ascii="Calibri" w:hAnsi="Calibri" w:cs="Calibri"/>
          <w:b/>
          <w:sz w:val="28"/>
        </w:rPr>
        <w:t>7</w:t>
      </w:r>
      <w:r w:rsidR="00BF1A9A">
        <w:rPr>
          <w:rFonts w:ascii="Calibri" w:hAnsi="Calibri" w:cs="Calibri"/>
          <w:b/>
          <w:sz w:val="28"/>
        </w:rPr>
        <w:t>, 202</w:t>
      </w:r>
      <w:r w:rsidR="00996D29">
        <w:rPr>
          <w:rFonts w:ascii="Calibri" w:hAnsi="Calibri" w:cs="Calibri"/>
          <w:b/>
          <w:sz w:val="28"/>
        </w:rPr>
        <w:t>6</w:t>
      </w:r>
    </w:p>
    <w:p w14:paraId="2FC27F9A" w14:textId="77777777" w:rsidR="00BF1A9A" w:rsidRPr="00D3375E" w:rsidRDefault="00293271" w:rsidP="00167B9D">
      <w:pPr>
        <w:jc w:val="center"/>
        <w:rPr>
          <w:rFonts w:ascii="Calibri" w:hAnsi="Calibri" w:cs="Calibri"/>
          <w:bCs/>
          <w:i/>
          <w:iCs/>
        </w:rPr>
      </w:pPr>
      <w:r>
        <w:rPr>
          <w:rFonts w:ascii="Calibri" w:hAnsi="Calibri" w:cs="Calibri"/>
          <w:bCs/>
          <w:i/>
          <w:iCs/>
          <w:highlight w:val="yellow"/>
        </w:rPr>
        <w:t>Added</w:t>
      </w:r>
      <w:r w:rsidR="00D3375E" w:rsidRPr="00293271">
        <w:rPr>
          <w:rFonts w:ascii="Calibri" w:hAnsi="Calibri" w:cs="Calibri"/>
          <w:bCs/>
          <w:i/>
          <w:iCs/>
          <w:highlight w:val="yellow"/>
        </w:rPr>
        <w:t xml:space="preserve">: </w:t>
      </w:r>
      <w:r w:rsidRPr="00293271">
        <w:rPr>
          <w:rFonts w:ascii="Calibri" w:hAnsi="Calibri" w:cs="Calibri"/>
          <w:bCs/>
          <w:i/>
          <w:iCs/>
          <w:highlight w:val="yellow"/>
        </w:rPr>
        <w:t>Statement of Commitment</w:t>
      </w:r>
      <w:r w:rsidR="005A644E" w:rsidRPr="00D3375E">
        <w:rPr>
          <w:rFonts w:ascii="Calibri" w:hAnsi="Calibri" w:cs="Calibri"/>
          <w:bCs/>
          <w:i/>
          <w:iCs/>
        </w:rPr>
        <w:t xml:space="preserve"> </w:t>
      </w:r>
    </w:p>
    <w:p w14:paraId="53A60492" w14:textId="77777777" w:rsidR="005A644E" w:rsidRPr="00167B9D" w:rsidRDefault="005A644E" w:rsidP="00167B9D">
      <w:pPr>
        <w:jc w:val="center"/>
        <w:rPr>
          <w:rFonts w:ascii="Calibri" w:hAnsi="Calibri" w:cs="Calibri"/>
          <w:b/>
        </w:rPr>
      </w:pPr>
    </w:p>
    <w:p w14:paraId="230A35C6" w14:textId="77777777" w:rsidR="00BA31A4" w:rsidRPr="00A27DE7" w:rsidRDefault="00BA31A4" w:rsidP="00BA31A4">
      <w:pPr>
        <w:rPr>
          <w:rFonts w:ascii="Calibri" w:hAnsi="Calibri" w:cs="Calibri"/>
          <w:color w:val="FF0000"/>
        </w:rPr>
      </w:pPr>
      <w:r w:rsidRPr="00A27DE7">
        <w:rPr>
          <w:rFonts w:ascii="Calibri" w:hAnsi="Calibri" w:cs="Calibri"/>
          <w:color w:val="FF0000"/>
        </w:rPr>
        <w:t>NOTE and DELETE</w:t>
      </w:r>
    </w:p>
    <w:p w14:paraId="59BDB383" w14:textId="77777777" w:rsidR="00BA31A4" w:rsidRPr="00A27DE7" w:rsidRDefault="00BA31A4" w:rsidP="00BA31A4">
      <w:pPr>
        <w:pStyle w:val="ListParagraph"/>
        <w:numPr>
          <w:ilvl w:val="0"/>
          <w:numId w:val="11"/>
        </w:numPr>
        <w:rPr>
          <w:rFonts w:ascii="Calibri" w:hAnsi="Calibri" w:cs="Calibri"/>
          <w:color w:val="FF0000"/>
        </w:rPr>
      </w:pPr>
      <w:r w:rsidRPr="00A27DE7">
        <w:rPr>
          <w:rFonts w:ascii="Calibri" w:hAnsi="Calibri" w:cs="Calibri"/>
          <w:color w:val="FF0000"/>
        </w:rPr>
        <w:t xml:space="preserve">The </w:t>
      </w:r>
      <w:r w:rsidR="00293271">
        <w:rPr>
          <w:rFonts w:ascii="Calibri" w:hAnsi="Calibri" w:cs="Calibri"/>
          <w:color w:val="FF0000"/>
        </w:rPr>
        <w:t>s</w:t>
      </w:r>
      <w:r w:rsidRPr="00A27DE7">
        <w:rPr>
          <w:rFonts w:ascii="Calibri" w:hAnsi="Calibri" w:cs="Calibri"/>
          <w:color w:val="FF0000"/>
        </w:rPr>
        <w:t xml:space="preserve">igned </w:t>
      </w:r>
      <w:r w:rsidR="00293271">
        <w:rPr>
          <w:rFonts w:ascii="Calibri" w:hAnsi="Calibri" w:cs="Calibri"/>
          <w:color w:val="FF0000"/>
        </w:rPr>
        <w:t>o</w:t>
      </w:r>
      <w:r w:rsidRPr="00A27DE7">
        <w:rPr>
          <w:rFonts w:ascii="Calibri" w:hAnsi="Calibri" w:cs="Calibri"/>
          <w:color w:val="FF0000"/>
        </w:rPr>
        <w:t xml:space="preserve">ffer </w:t>
      </w:r>
      <w:r w:rsidR="00293271">
        <w:rPr>
          <w:rFonts w:ascii="Calibri" w:hAnsi="Calibri" w:cs="Calibri"/>
          <w:color w:val="FF0000"/>
        </w:rPr>
        <w:t>l</w:t>
      </w:r>
      <w:r w:rsidRPr="00A27DE7">
        <w:rPr>
          <w:rFonts w:ascii="Calibri" w:hAnsi="Calibri" w:cs="Calibri"/>
          <w:color w:val="FF0000"/>
        </w:rPr>
        <w:t xml:space="preserve">etter </w:t>
      </w:r>
      <w:r w:rsidR="00293271">
        <w:rPr>
          <w:rFonts w:ascii="Calibri" w:hAnsi="Calibri" w:cs="Calibri"/>
          <w:color w:val="FF0000"/>
        </w:rPr>
        <w:t>m</w:t>
      </w:r>
      <w:r w:rsidRPr="00A27DE7">
        <w:rPr>
          <w:rFonts w:ascii="Calibri" w:hAnsi="Calibri" w:cs="Calibri"/>
          <w:color w:val="FF0000"/>
        </w:rPr>
        <w:t>ust accompany the Academic Personnel Action form</w:t>
      </w:r>
      <w:r w:rsidR="00293271">
        <w:rPr>
          <w:rFonts w:ascii="Calibri" w:hAnsi="Calibri" w:cs="Calibri"/>
          <w:color w:val="FF0000"/>
        </w:rPr>
        <w:t>.</w:t>
      </w:r>
    </w:p>
    <w:p w14:paraId="5D9C8679" w14:textId="77777777" w:rsidR="00BA31A4" w:rsidRPr="00A27DE7" w:rsidRDefault="00BA31A4" w:rsidP="00BA31A4">
      <w:pPr>
        <w:pStyle w:val="ListParagraph"/>
        <w:numPr>
          <w:ilvl w:val="0"/>
          <w:numId w:val="11"/>
        </w:numPr>
        <w:rPr>
          <w:rFonts w:ascii="Calibri" w:hAnsi="Calibri" w:cs="Calibri"/>
          <w:color w:val="FF0000"/>
        </w:rPr>
      </w:pPr>
      <w:r w:rsidRPr="00A27DE7">
        <w:rPr>
          <w:rFonts w:ascii="Calibri" w:hAnsi="Calibri" w:cs="Calibri"/>
          <w:color w:val="FF0000"/>
        </w:rPr>
        <w:t>All hiring documents should be completed within 15 days of date of offer letter, unless date of offer is within 3-days of start of employment, then all documents are due prior to first date of start of employment</w:t>
      </w:r>
    </w:p>
    <w:p w14:paraId="58DFC0A6" w14:textId="77777777" w:rsidR="00BA31A4" w:rsidRPr="00A27DE7" w:rsidRDefault="00BA31A4" w:rsidP="00BA31A4">
      <w:pPr>
        <w:pStyle w:val="ListParagraph"/>
        <w:numPr>
          <w:ilvl w:val="0"/>
          <w:numId w:val="11"/>
        </w:numPr>
        <w:rPr>
          <w:rFonts w:ascii="Calibri" w:hAnsi="Calibri" w:cs="Calibri"/>
          <w:color w:val="FF0000"/>
        </w:rPr>
      </w:pPr>
      <w:r w:rsidRPr="00A27DE7">
        <w:rPr>
          <w:rFonts w:ascii="Calibri" w:hAnsi="Calibri" w:cs="Calibri"/>
          <w:color w:val="FF0000"/>
        </w:rPr>
        <w:t>I9’s must be completed within 3-days of start of employment, or is a federal violation</w:t>
      </w:r>
    </w:p>
    <w:p w14:paraId="1AEE8157" w14:textId="77777777" w:rsidR="00BA31A4" w:rsidRPr="00A27DE7" w:rsidRDefault="00BA31A4" w:rsidP="00996D29">
      <w:pPr>
        <w:ind w:firstLine="720"/>
        <w:rPr>
          <w:rFonts w:ascii="Calibri" w:hAnsi="Calibri" w:cs="Calibri"/>
          <w:color w:val="FF0000"/>
        </w:rPr>
      </w:pPr>
      <w:r w:rsidRPr="00A27DE7">
        <w:rPr>
          <w:rFonts w:ascii="Calibri" w:hAnsi="Calibri" w:cs="Calibri"/>
          <w:color w:val="FF0000"/>
        </w:rPr>
        <w:t>Instructions:</w:t>
      </w:r>
    </w:p>
    <w:p w14:paraId="4AE4A2B3" w14:textId="77777777" w:rsidR="00BA31A4" w:rsidRPr="00996D29" w:rsidRDefault="00BA31A4" w:rsidP="00996D29">
      <w:pPr>
        <w:pStyle w:val="ListParagraph"/>
        <w:numPr>
          <w:ilvl w:val="0"/>
          <w:numId w:val="12"/>
        </w:numPr>
        <w:rPr>
          <w:rFonts w:ascii="Calibri" w:hAnsi="Calibri" w:cs="Calibri"/>
          <w:color w:val="FF0000"/>
        </w:rPr>
      </w:pPr>
      <w:r w:rsidRPr="00A27DE7">
        <w:rPr>
          <w:rFonts w:ascii="Calibri" w:hAnsi="Calibri" w:cs="Calibri"/>
          <w:color w:val="FF0000"/>
        </w:rPr>
        <w:t>Fill in blanks.</w:t>
      </w:r>
      <w:r w:rsidR="00996D29">
        <w:rPr>
          <w:rFonts w:ascii="Calibri" w:hAnsi="Calibri" w:cs="Calibri"/>
          <w:color w:val="FF0000"/>
        </w:rPr>
        <w:t xml:space="preserve"> </w:t>
      </w:r>
      <w:r w:rsidRPr="00996D29">
        <w:rPr>
          <w:rFonts w:ascii="Calibri" w:hAnsi="Calibri" w:cs="Calibri"/>
          <w:color w:val="FF0000"/>
        </w:rPr>
        <w:t>Reformat without bold and without red or highlighting.</w:t>
      </w:r>
    </w:p>
    <w:p w14:paraId="40427A6E" w14:textId="77777777" w:rsidR="00BA31A4" w:rsidRPr="00A27DE7" w:rsidRDefault="00BA31A4" w:rsidP="00BA31A4">
      <w:pPr>
        <w:pStyle w:val="ListParagraph"/>
        <w:numPr>
          <w:ilvl w:val="0"/>
          <w:numId w:val="12"/>
        </w:numPr>
        <w:rPr>
          <w:rFonts w:ascii="Calibri" w:hAnsi="Calibri" w:cs="Calibri"/>
          <w:color w:val="FF0000"/>
        </w:rPr>
      </w:pPr>
      <w:r w:rsidRPr="00A27DE7">
        <w:rPr>
          <w:rFonts w:ascii="Calibri" w:hAnsi="Calibri" w:cs="Calibri"/>
          <w:color w:val="FF0000"/>
        </w:rPr>
        <w:t>Use information in [ ] as needed.</w:t>
      </w:r>
      <w:r w:rsidR="00996D29">
        <w:rPr>
          <w:rFonts w:ascii="Calibri" w:hAnsi="Calibri" w:cs="Calibri"/>
          <w:color w:val="FF0000"/>
        </w:rPr>
        <w:t xml:space="preserve"> </w:t>
      </w:r>
      <w:r w:rsidRPr="00A27DE7">
        <w:rPr>
          <w:rFonts w:ascii="Calibri" w:hAnsi="Calibri" w:cs="Calibri"/>
          <w:color w:val="FF0000"/>
        </w:rPr>
        <w:t>Delete what is not needed including the bracket.</w:t>
      </w:r>
      <w:r w:rsidRPr="00A27DE7">
        <w:rPr>
          <w:rFonts w:ascii="Calibri" w:hAnsi="Calibri" w:cs="Calibri"/>
          <w:b/>
        </w:rPr>
        <w:t xml:space="preserve"> </w:t>
      </w:r>
    </w:p>
    <w:p w14:paraId="515F99CA" w14:textId="77777777" w:rsidR="00BA31A4" w:rsidRPr="00A27DE7" w:rsidRDefault="00BA31A4" w:rsidP="00BA31A4">
      <w:pPr>
        <w:rPr>
          <w:rFonts w:ascii="Calibri" w:hAnsi="Calibri" w:cs="Calibri"/>
          <w:color w:val="FF0000"/>
        </w:rPr>
      </w:pPr>
      <w:r w:rsidRPr="00A27DE7">
        <w:rPr>
          <w:rFonts w:ascii="Calibri" w:hAnsi="Calibri" w:cs="Calibri"/>
          <w:color w:val="FF0000"/>
        </w:rPr>
        <w:t xml:space="preserve">Revised </w:t>
      </w:r>
      <w:r w:rsidR="00996D29">
        <w:rPr>
          <w:rFonts w:ascii="Calibri" w:hAnsi="Calibri" w:cs="Calibri"/>
          <w:color w:val="FF0000"/>
        </w:rPr>
        <w:t>April</w:t>
      </w:r>
      <w:r w:rsidR="00EE7391">
        <w:rPr>
          <w:rFonts w:ascii="Calibri" w:hAnsi="Calibri" w:cs="Calibri"/>
          <w:color w:val="FF0000"/>
        </w:rPr>
        <w:t xml:space="preserve"> 202</w:t>
      </w:r>
      <w:r w:rsidR="00996D29">
        <w:rPr>
          <w:rFonts w:ascii="Calibri" w:hAnsi="Calibri" w:cs="Calibri"/>
          <w:color w:val="FF0000"/>
        </w:rPr>
        <w:t>6</w:t>
      </w:r>
      <w:r w:rsidR="00BF1A9A">
        <w:rPr>
          <w:rFonts w:ascii="Calibri" w:hAnsi="Calibri" w:cs="Calibri"/>
          <w:color w:val="FF0000"/>
        </w:rPr>
        <w:t xml:space="preserve"> bg</w:t>
      </w:r>
      <w:r w:rsidRPr="00A27DE7">
        <w:rPr>
          <w:rFonts w:ascii="Calibri" w:hAnsi="Calibri" w:cs="Calibri"/>
          <w:color w:val="FF0000"/>
        </w:rPr>
        <w:t xml:space="preserve"> </w:t>
      </w:r>
    </w:p>
    <w:p w14:paraId="5B9BAD54" w14:textId="77777777" w:rsidR="003C086C" w:rsidRPr="003C086C" w:rsidRDefault="00BA31A4" w:rsidP="003C086C">
      <w:pPr>
        <w:rPr>
          <w:rFonts w:ascii="Calibri" w:hAnsi="Calibri" w:cs="Calibri"/>
          <w:color w:val="FF0000"/>
        </w:rPr>
      </w:pPr>
      <w:r w:rsidRPr="00A27DE7">
        <w:rPr>
          <w:rFonts w:ascii="Calibri" w:hAnsi="Calibri" w:cs="Calibri"/>
          <w:color w:val="FF0000"/>
        </w:rPr>
        <w:t>Questions?</w:t>
      </w:r>
      <w:r w:rsidR="00996D29">
        <w:rPr>
          <w:rFonts w:ascii="Calibri" w:hAnsi="Calibri" w:cs="Calibri"/>
          <w:color w:val="FF0000"/>
        </w:rPr>
        <w:t xml:space="preserve"> </w:t>
      </w:r>
      <w:r w:rsidRPr="00A27DE7">
        <w:rPr>
          <w:rFonts w:ascii="Calibri" w:hAnsi="Calibri" w:cs="Calibri"/>
          <w:color w:val="FF0000"/>
        </w:rPr>
        <w:t>Contact Office of Academic Finance</w:t>
      </w:r>
      <w:r w:rsidR="00BF1A9A">
        <w:rPr>
          <w:rFonts w:ascii="Calibri" w:hAnsi="Calibri" w:cs="Calibri"/>
          <w:color w:val="FF0000"/>
        </w:rPr>
        <w:t xml:space="preserve"> and Faculty Administration</w:t>
      </w:r>
      <w:r w:rsidRPr="00A27DE7">
        <w:rPr>
          <w:rFonts w:ascii="Calibri" w:hAnsi="Calibri" w:cs="Calibri"/>
          <w:color w:val="FF0000"/>
        </w:rPr>
        <w:t xml:space="preserve"> </w:t>
      </w:r>
      <w:r w:rsidR="003C086C">
        <w:rPr>
          <w:rFonts w:ascii="Calibri" w:hAnsi="Calibri" w:cs="Calibri"/>
          <w:color w:val="FF0000"/>
        </w:rPr>
        <w:t xml:space="preserve">at </w:t>
      </w:r>
      <w:hyperlink r:id="rId7" w:history="1">
        <w:r w:rsidR="003C086C" w:rsidRPr="003C086C">
          <w:rPr>
            <w:rStyle w:val="Hyperlink"/>
            <w:rFonts w:ascii="Calibri" w:hAnsi="Calibri" w:cs="Calibri"/>
          </w:rPr>
          <w:t>academicfinanceandfacultyadmin@utoledo.edu</w:t>
        </w:r>
      </w:hyperlink>
      <w:r w:rsidR="003C086C" w:rsidRPr="003C086C">
        <w:rPr>
          <w:rFonts w:ascii="Calibri" w:hAnsi="Calibri" w:cs="Calibri"/>
          <w:color w:val="FF0000"/>
        </w:rPr>
        <w:t xml:space="preserve">. </w:t>
      </w:r>
    </w:p>
    <w:p w14:paraId="7E554C46" w14:textId="77777777" w:rsidR="003C086C" w:rsidRPr="003C086C" w:rsidRDefault="003C086C" w:rsidP="003C086C">
      <w:pPr>
        <w:rPr>
          <w:rFonts w:ascii="Calibri" w:hAnsi="Calibri" w:cs="Calibri"/>
          <w:b/>
        </w:rPr>
      </w:pPr>
      <w:r w:rsidRPr="003C086C">
        <w:rPr>
          <w:rFonts w:ascii="Calibri" w:hAnsi="Calibri" w:cs="Calibri"/>
          <w:b/>
        </w:rPr>
        <w:t xml:space="preserve"> </w:t>
      </w:r>
    </w:p>
    <w:p w14:paraId="295C14B0" w14:textId="77777777" w:rsidR="00BA31A4" w:rsidRPr="00A27DE7" w:rsidRDefault="00BA31A4" w:rsidP="00BA31A4">
      <w:pPr>
        <w:rPr>
          <w:rFonts w:ascii="Calibri" w:hAnsi="Calibri" w:cs="Calibri"/>
          <w:color w:val="FF0000"/>
        </w:rPr>
      </w:pPr>
    </w:p>
    <w:p w14:paraId="4C927622" w14:textId="77777777" w:rsidR="002C4E04" w:rsidRPr="00A27DE7" w:rsidRDefault="002C4E04" w:rsidP="002C4E04">
      <w:pPr>
        <w:rPr>
          <w:rFonts w:ascii="Calibri" w:hAnsi="Calibri" w:cs="Calibri"/>
        </w:rPr>
      </w:pPr>
      <w:r w:rsidRPr="00A27DE7">
        <w:rPr>
          <w:rFonts w:ascii="Calibri" w:hAnsi="Calibri" w:cs="Calibri"/>
        </w:rPr>
        <w:t>&lt;Date&gt;</w:t>
      </w:r>
    </w:p>
    <w:p w14:paraId="29CADA28" w14:textId="77777777" w:rsidR="002C4E04" w:rsidRPr="00A27DE7" w:rsidRDefault="002C4E04" w:rsidP="002C4E04">
      <w:pPr>
        <w:rPr>
          <w:rFonts w:ascii="Calibri" w:hAnsi="Calibri" w:cs="Calibri"/>
        </w:rPr>
      </w:pPr>
    </w:p>
    <w:p w14:paraId="66200845" w14:textId="77777777" w:rsidR="002C4E04" w:rsidRPr="00A27DE7" w:rsidRDefault="002C4E04" w:rsidP="002C4E04">
      <w:pPr>
        <w:rPr>
          <w:rFonts w:ascii="Calibri" w:hAnsi="Calibri" w:cs="Calibri"/>
        </w:rPr>
      </w:pPr>
    </w:p>
    <w:p w14:paraId="75EA33CD" w14:textId="77777777" w:rsidR="002C4E04" w:rsidRPr="00A27DE7" w:rsidRDefault="002C4E04" w:rsidP="002C4E04">
      <w:pPr>
        <w:rPr>
          <w:rFonts w:ascii="Calibri" w:hAnsi="Calibri" w:cs="Calibri"/>
        </w:rPr>
      </w:pPr>
      <w:r w:rsidRPr="00A27DE7">
        <w:rPr>
          <w:rFonts w:ascii="Calibri" w:hAnsi="Calibri" w:cs="Calibri"/>
        </w:rPr>
        <w:t>Dr. Joe Smith</w:t>
      </w:r>
    </w:p>
    <w:p w14:paraId="34D23F87" w14:textId="77777777" w:rsidR="002C4E04" w:rsidRPr="00A27DE7" w:rsidRDefault="002C4E04" w:rsidP="002C4E04">
      <w:pPr>
        <w:rPr>
          <w:rFonts w:ascii="Calibri" w:hAnsi="Calibri" w:cs="Calibri"/>
        </w:rPr>
      </w:pPr>
      <w:r w:rsidRPr="00A27DE7">
        <w:rPr>
          <w:rFonts w:ascii="Calibri" w:hAnsi="Calibri" w:cs="Calibri"/>
        </w:rPr>
        <w:t xml:space="preserve">College of </w:t>
      </w:r>
      <w:r w:rsidRPr="00996D29">
        <w:rPr>
          <w:rFonts w:ascii="Calibri" w:hAnsi="Calibri" w:cs="Calibri"/>
          <w:color w:val="FF0000"/>
        </w:rPr>
        <w:t>xxxx</w:t>
      </w:r>
    </w:p>
    <w:p w14:paraId="00DBE1DB" w14:textId="77777777" w:rsidR="002C4E04" w:rsidRPr="00A27DE7" w:rsidRDefault="002C4E04" w:rsidP="002C4E04">
      <w:pPr>
        <w:rPr>
          <w:rFonts w:ascii="Calibri" w:hAnsi="Calibri" w:cs="Calibri"/>
        </w:rPr>
      </w:pPr>
      <w:r w:rsidRPr="00A27DE7">
        <w:rPr>
          <w:rFonts w:ascii="Calibri" w:hAnsi="Calibri" w:cs="Calibri"/>
        </w:rPr>
        <w:t>The University of Toledo</w:t>
      </w:r>
    </w:p>
    <w:p w14:paraId="0E7450CC" w14:textId="77777777" w:rsidR="002C4E04" w:rsidRPr="00A27DE7" w:rsidRDefault="002C4E04" w:rsidP="002C4E04">
      <w:pPr>
        <w:rPr>
          <w:rFonts w:ascii="Calibri" w:hAnsi="Calibri" w:cs="Calibri"/>
        </w:rPr>
      </w:pPr>
      <w:r w:rsidRPr="00A27DE7">
        <w:rPr>
          <w:rFonts w:ascii="Calibri" w:hAnsi="Calibri" w:cs="Calibri"/>
        </w:rPr>
        <w:t>Toledo, OH 43606</w:t>
      </w:r>
    </w:p>
    <w:p w14:paraId="1F4C6B78" w14:textId="77777777" w:rsidR="002C4E04" w:rsidRPr="00A27DE7" w:rsidRDefault="002C4E04" w:rsidP="002C4E04">
      <w:pPr>
        <w:rPr>
          <w:rFonts w:ascii="Calibri" w:hAnsi="Calibri" w:cs="Calibri"/>
        </w:rPr>
      </w:pPr>
    </w:p>
    <w:p w14:paraId="51C392E7" w14:textId="77777777" w:rsidR="002C4E04" w:rsidRPr="00A27DE7" w:rsidRDefault="002C4E04" w:rsidP="002C4E04">
      <w:pPr>
        <w:rPr>
          <w:rFonts w:ascii="Calibri" w:hAnsi="Calibri" w:cs="Calibri"/>
        </w:rPr>
      </w:pPr>
      <w:r w:rsidRPr="00A27DE7">
        <w:rPr>
          <w:rFonts w:ascii="Calibri" w:hAnsi="Calibri" w:cs="Calibri"/>
        </w:rPr>
        <w:t>Dear Dr. Smith,</w:t>
      </w:r>
    </w:p>
    <w:p w14:paraId="56E781DE" w14:textId="77777777" w:rsidR="002C4E04" w:rsidRPr="00A27DE7" w:rsidRDefault="002C4E04" w:rsidP="002C4E04">
      <w:pPr>
        <w:rPr>
          <w:rFonts w:ascii="Calibri" w:hAnsi="Calibri" w:cs="Calibri"/>
        </w:rPr>
      </w:pPr>
    </w:p>
    <w:p w14:paraId="0A6E10FF" w14:textId="77777777" w:rsidR="002C4E04" w:rsidRPr="00A27DE7" w:rsidRDefault="002C4E04" w:rsidP="002C4E04">
      <w:pPr>
        <w:rPr>
          <w:rFonts w:ascii="Calibri" w:hAnsi="Calibri" w:cs="Calibri"/>
        </w:rPr>
      </w:pPr>
      <w:r w:rsidRPr="00A27DE7">
        <w:rPr>
          <w:rFonts w:ascii="Calibri" w:hAnsi="Calibri" w:cs="Calibri"/>
        </w:rPr>
        <w:t xml:space="preserve">I am pleased to offer you a contract </w:t>
      </w:r>
      <w:r w:rsidR="000842A1" w:rsidRPr="00A27DE7">
        <w:rPr>
          <w:rFonts w:ascii="Calibri" w:hAnsi="Calibri" w:cs="Calibri"/>
        </w:rPr>
        <w:t>[</w:t>
      </w:r>
      <w:r w:rsidRPr="00A27DE7">
        <w:rPr>
          <w:rFonts w:ascii="Calibri" w:hAnsi="Calibri" w:cs="Calibri"/>
        </w:rPr>
        <w:t>extension</w:t>
      </w:r>
      <w:r w:rsidR="000842A1" w:rsidRPr="00A27DE7">
        <w:rPr>
          <w:rFonts w:ascii="Calibri" w:hAnsi="Calibri" w:cs="Calibri"/>
        </w:rPr>
        <w:t>]</w:t>
      </w:r>
      <w:r w:rsidRPr="00A27DE7">
        <w:rPr>
          <w:rFonts w:ascii="Calibri" w:hAnsi="Calibri" w:cs="Calibri"/>
        </w:rPr>
        <w:t xml:space="preserve"> as </w:t>
      </w:r>
      <w:r w:rsidR="000842A1" w:rsidRPr="00A27DE7">
        <w:rPr>
          <w:rFonts w:ascii="Calibri" w:hAnsi="Calibri" w:cs="Calibri"/>
          <w:color w:val="FF0000"/>
        </w:rPr>
        <w:t>[</w:t>
      </w:r>
      <w:r w:rsidRPr="00A27DE7">
        <w:rPr>
          <w:rFonts w:ascii="Calibri" w:hAnsi="Calibri" w:cs="Calibri"/>
          <w:color w:val="FF0000"/>
        </w:rPr>
        <w:t>Chair</w:t>
      </w:r>
      <w:r w:rsidR="000842A1" w:rsidRPr="00A27DE7">
        <w:rPr>
          <w:rFonts w:ascii="Calibri" w:hAnsi="Calibri" w:cs="Calibri"/>
        </w:rPr>
        <w:t>]</w:t>
      </w:r>
      <w:r w:rsidR="00292997" w:rsidRPr="00A27DE7">
        <w:rPr>
          <w:rFonts w:ascii="Calibri" w:hAnsi="Calibri" w:cs="Calibri"/>
        </w:rPr>
        <w:t xml:space="preserve"> </w:t>
      </w:r>
      <w:r w:rsidRPr="00A27DE7">
        <w:rPr>
          <w:rFonts w:ascii="Calibri" w:hAnsi="Calibri" w:cs="Calibri"/>
        </w:rPr>
        <w:t xml:space="preserve">of the </w:t>
      </w:r>
      <w:r w:rsidRPr="00A27DE7">
        <w:rPr>
          <w:rFonts w:ascii="Calibri" w:hAnsi="Calibri" w:cs="Calibri"/>
          <w:color w:val="FF0000"/>
        </w:rPr>
        <w:t>Department of [xxxx]</w:t>
      </w:r>
      <w:r w:rsidRPr="00A27DE7">
        <w:rPr>
          <w:rFonts w:ascii="Calibri" w:hAnsi="Calibri" w:cs="Calibri"/>
        </w:rPr>
        <w:t xml:space="preserve"> in the College of [</w:t>
      </w:r>
      <w:r w:rsidRPr="00996D29">
        <w:rPr>
          <w:rFonts w:ascii="Calibri" w:hAnsi="Calibri" w:cs="Calibri"/>
          <w:color w:val="FF0000"/>
        </w:rPr>
        <w:t>xxx</w:t>
      </w:r>
      <w:r w:rsidRPr="00A27DE7">
        <w:rPr>
          <w:rFonts w:ascii="Calibri" w:hAnsi="Calibri" w:cs="Calibri"/>
        </w:rPr>
        <w:t xml:space="preserve">] at The University of Toledo. </w:t>
      </w:r>
      <w:r w:rsidR="0098687A" w:rsidRPr="00A27DE7">
        <w:rPr>
          <w:rFonts w:ascii="Calibri" w:hAnsi="Calibri" w:cs="Calibri"/>
        </w:rPr>
        <w:t xml:space="preserve">Your </w:t>
      </w:r>
      <w:r w:rsidR="000842A1" w:rsidRPr="00A27DE7">
        <w:rPr>
          <w:rFonts w:ascii="Calibri" w:hAnsi="Calibri" w:cs="Calibri"/>
        </w:rPr>
        <w:t>[</w:t>
      </w:r>
      <w:r w:rsidR="0098687A" w:rsidRPr="00A27DE7">
        <w:rPr>
          <w:rFonts w:ascii="Calibri" w:hAnsi="Calibri" w:cs="Calibri"/>
        </w:rPr>
        <w:t>renewal</w:t>
      </w:r>
      <w:r w:rsidR="000842A1" w:rsidRPr="00A27DE7">
        <w:rPr>
          <w:rFonts w:ascii="Calibri" w:hAnsi="Calibri" w:cs="Calibri"/>
        </w:rPr>
        <w:t>]</w:t>
      </w:r>
      <w:r w:rsidR="0098687A" w:rsidRPr="00A27DE7">
        <w:rPr>
          <w:rFonts w:ascii="Calibri" w:hAnsi="Calibri" w:cs="Calibri"/>
        </w:rPr>
        <w:t xml:space="preserve"> appo</w:t>
      </w:r>
      <w:r w:rsidR="00292997" w:rsidRPr="00A27DE7">
        <w:rPr>
          <w:rFonts w:ascii="Calibri" w:hAnsi="Calibri" w:cs="Calibri"/>
        </w:rPr>
        <w:t>intment will commence on [</w:t>
      </w:r>
      <w:r w:rsidR="00292997" w:rsidRPr="00996D29">
        <w:rPr>
          <w:rFonts w:ascii="Calibri" w:hAnsi="Calibri" w:cs="Calibri"/>
          <w:color w:val="FF0000"/>
        </w:rPr>
        <w:t>DATE</w:t>
      </w:r>
      <w:r w:rsidR="00292997" w:rsidRPr="00A27DE7">
        <w:rPr>
          <w:rFonts w:ascii="Calibri" w:hAnsi="Calibri" w:cs="Calibri"/>
        </w:rPr>
        <w:t>] and conclude on [</w:t>
      </w:r>
      <w:r w:rsidR="00292997" w:rsidRPr="00996D29">
        <w:rPr>
          <w:rFonts w:ascii="Calibri" w:hAnsi="Calibri" w:cs="Calibri"/>
          <w:color w:val="FF0000"/>
        </w:rPr>
        <w:t>DATE</w:t>
      </w:r>
      <w:r w:rsidR="00292997" w:rsidRPr="00A27DE7">
        <w:rPr>
          <w:rFonts w:ascii="Calibri" w:hAnsi="Calibri" w:cs="Calibri"/>
        </w:rPr>
        <w:t xml:space="preserve">]. </w:t>
      </w:r>
      <w:r w:rsidR="00292997" w:rsidRPr="00A27DE7">
        <w:rPr>
          <w:rFonts w:ascii="Calibri" w:hAnsi="Calibri" w:cs="Calibri"/>
          <w:color w:val="FF0000"/>
        </w:rPr>
        <w:t>FIVE YEARS PER CHAIR POLICY 3364-72-05</w:t>
      </w:r>
      <w:r w:rsidR="00996D29">
        <w:rPr>
          <w:rFonts w:ascii="Calibri" w:hAnsi="Calibri" w:cs="Calibri"/>
        </w:rPr>
        <w:t xml:space="preserve"> </w:t>
      </w:r>
      <w:r w:rsidRPr="00A27DE7">
        <w:rPr>
          <w:rFonts w:ascii="Calibri" w:hAnsi="Calibri" w:cs="Calibri"/>
        </w:rPr>
        <w:t xml:space="preserve"> This administrative appointment is subject to final approval by the President and the Board of Trustees.</w:t>
      </w:r>
      <w:r w:rsidR="00996D29">
        <w:rPr>
          <w:rFonts w:ascii="Calibri" w:hAnsi="Calibri" w:cs="Calibri"/>
        </w:rPr>
        <w:t xml:space="preserve"> </w:t>
      </w:r>
      <w:r w:rsidRPr="00A27DE7">
        <w:rPr>
          <w:rFonts w:ascii="Calibri" w:hAnsi="Calibri" w:cs="Calibri"/>
        </w:rPr>
        <w:t>During this administrative appointment you will maintain your status in the faculty as a tenured [</w:t>
      </w:r>
      <w:r w:rsidRPr="00996D29">
        <w:rPr>
          <w:rFonts w:ascii="Calibri" w:hAnsi="Calibri" w:cs="Calibri"/>
          <w:color w:val="FF0000"/>
        </w:rPr>
        <w:t>xxx</w:t>
      </w:r>
      <w:r w:rsidRPr="00A27DE7">
        <w:rPr>
          <w:rFonts w:ascii="Calibri" w:hAnsi="Calibri" w:cs="Calibri"/>
        </w:rPr>
        <w:t>] Professor of [</w:t>
      </w:r>
      <w:r w:rsidRPr="00996D29">
        <w:rPr>
          <w:rFonts w:ascii="Calibri" w:hAnsi="Calibri" w:cs="Calibri"/>
          <w:color w:val="FF0000"/>
        </w:rPr>
        <w:t>xxxxx</w:t>
      </w:r>
      <w:r w:rsidRPr="00A27DE7">
        <w:rPr>
          <w:rFonts w:ascii="Calibri" w:hAnsi="Calibri" w:cs="Calibri"/>
        </w:rPr>
        <w:t xml:space="preserve">]. </w:t>
      </w:r>
    </w:p>
    <w:p w14:paraId="3B8EB6F7" w14:textId="77777777" w:rsidR="002C4E04" w:rsidRPr="00A27DE7" w:rsidRDefault="002C4E04" w:rsidP="002C4E04">
      <w:pPr>
        <w:rPr>
          <w:rFonts w:ascii="Calibri" w:hAnsi="Calibri" w:cs="Calibri"/>
        </w:rPr>
      </w:pPr>
    </w:p>
    <w:p w14:paraId="6D0E01A3" w14:textId="77777777" w:rsidR="002C4E04" w:rsidRPr="00A27DE7" w:rsidRDefault="002C4E04" w:rsidP="002C4E04">
      <w:pPr>
        <w:rPr>
          <w:rFonts w:ascii="Calibri" w:hAnsi="Calibri" w:cs="Calibri"/>
        </w:rPr>
      </w:pPr>
      <w:r w:rsidRPr="00A27DE7">
        <w:rPr>
          <w:rFonts w:ascii="Calibri" w:hAnsi="Calibri" w:cs="Calibri"/>
          <w:color w:val="FF0000"/>
        </w:rPr>
        <w:t xml:space="preserve">As </w:t>
      </w:r>
      <w:r w:rsidR="0011331C" w:rsidRPr="00A27DE7">
        <w:rPr>
          <w:rFonts w:ascii="Calibri" w:hAnsi="Calibri" w:cs="Calibri"/>
          <w:color w:val="FF0000"/>
        </w:rPr>
        <w:t>[</w:t>
      </w:r>
      <w:r w:rsidRPr="00A27DE7">
        <w:rPr>
          <w:rFonts w:ascii="Calibri" w:hAnsi="Calibri" w:cs="Calibri"/>
          <w:color w:val="FF0000"/>
        </w:rPr>
        <w:t>Chair</w:t>
      </w:r>
      <w:r w:rsidR="0011331C" w:rsidRPr="00A27DE7">
        <w:rPr>
          <w:rFonts w:ascii="Calibri" w:hAnsi="Calibri" w:cs="Calibri"/>
        </w:rPr>
        <w:t>]</w:t>
      </w:r>
      <w:r w:rsidRPr="00A27DE7">
        <w:rPr>
          <w:rFonts w:ascii="Calibri" w:hAnsi="Calibri" w:cs="Calibri"/>
        </w:rPr>
        <w:t xml:space="preserve"> of </w:t>
      </w:r>
      <w:r w:rsidRPr="00A27DE7">
        <w:rPr>
          <w:rFonts w:ascii="Calibri" w:hAnsi="Calibri" w:cs="Calibri"/>
          <w:color w:val="FF0000"/>
        </w:rPr>
        <w:t>the Department of [xxxx]</w:t>
      </w:r>
      <w:r w:rsidRPr="00A27DE7">
        <w:rPr>
          <w:rFonts w:ascii="Calibri" w:hAnsi="Calibri" w:cs="Calibri"/>
        </w:rPr>
        <w:t>, you will report to the Dean of [</w:t>
      </w:r>
      <w:r w:rsidRPr="00996D29">
        <w:rPr>
          <w:rFonts w:ascii="Calibri" w:hAnsi="Calibri" w:cs="Calibri"/>
          <w:color w:val="FF0000"/>
        </w:rPr>
        <w:t>xxxx</w:t>
      </w:r>
      <w:r w:rsidRPr="00A27DE7">
        <w:rPr>
          <w:rFonts w:ascii="Calibri" w:hAnsi="Calibri" w:cs="Calibri"/>
        </w:rPr>
        <w:t xml:space="preserve">] and work closely with other college staff and department chairs and are subject to an annual performance evaluation by the Dean. </w:t>
      </w:r>
      <w:r w:rsidRPr="00293271">
        <w:rPr>
          <w:rFonts w:ascii="Calibri" w:hAnsi="Calibri" w:cs="Calibri"/>
        </w:rPr>
        <w:t>This is an at-will appointment and your administrative appointment as Chair is at the discretion of the Dean.</w:t>
      </w:r>
      <w:r w:rsidRPr="00A27DE7">
        <w:rPr>
          <w:rFonts w:ascii="Calibri" w:hAnsi="Calibri" w:cs="Calibri"/>
        </w:rPr>
        <w:t xml:space="preserve"> Your appointment is renewable subject to approval by the Dean, Provost, and President</w:t>
      </w:r>
      <w:r w:rsidR="00BF1A9A">
        <w:rPr>
          <w:rFonts w:ascii="Calibri" w:hAnsi="Calibri" w:cs="Calibri"/>
        </w:rPr>
        <w:t xml:space="preserve"> or the University</w:t>
      </w:r>
      <w:r w:rsidRPr="00A27DE7">
        <w:rPr>
          <w:rFonts w:ascii="Calibri" w:hAnsi="Calibri" w:cs="Calibri"/>
        </w:rPr>
        <w:t xml:space="preserve">. </w:t>
      </w:r>
    </w:p>
    <w:p w14:paraId="4D61B73C" w14:textId="77777777" w:rsidR="002C4E04" w:rsidRPr="00A27DE7" w:rsidRDefault="002C4E04" w:rsidP="002C4E04">
      <w:pPr>
        <w:rPr>
          <w:rFonts w:ascii="Calibri" w:hAnsi="Calibri" w:cs="Calibri"/>
        </w:rPr>
      </w:pPr>
    </w:p>
    <w:p w14:paraId="38BF5DBA" w14:textId="77777777" w:rsidR="002C4E04" w:rsidRPr="00A27DE7" w:rsidRDefault="002C4E04" w:rsidP="002C4E04">
      <w:pPr>
        <w:rPr>
          <w:rFonts w:ascii="Calibri" w:hAnsi="Calibri" w:cs="Calibri"/>
        </w:rPr>
      </w:pPr>
      <w:r w:rsidRPr="00A27DE7">
        <w:rPr>
          <w:rFonts w:ascii="Calibri" w:hAnsi="Calibri" w:cs="Calibri"/>
          <w:color w:val="FF0000"/>
        </w:rPr>
        <w:t>As Chair,</w:t>
      </w:r>
      <w:r w:rsidRPr="00A27DE7">
        <w:rPr>
          <w:rFonts w:ascii="Calibri" w:hAnsi="Calibri" w:cs="Calibri"/>
        </w:rPr>
        <w:t xml:space="preserve"> you are the chief administrative officer for the </w:t>
      </w:r>
      <w:r w:rsidRPr="00A27DE7">
        <w:rPr>
          <w:rFonts w:ascii="Calibri" w:hAnsi="Calibri" w:cs="Calibri"/>
          <w:color w:val="FF0000"/>
        </w:rPr>
        <w:t>Department of [xxxx</w:t>
      </w:r>
      <w:r w:rsidRPr="00A27DE7">
        <w:rPr>
          <w:rFonts w:ascii="Calibri" w:hAnsi="Calibri" w:cs="Calibri"/>
        </w:rPr>
        <w:t xml:space="preserve">] and are responsible for the successful planning, organization, policy development, implementation and </w:t>
      </w:r>
      <w:r w:rsidRPr="00A27DE7">
        <w:rPr>
          <w:rFonts w:ascii="Calibri" w:hAnsi="Calibri" w:cs="Calibri"/>
        </w:rPr>
        <w:lastRenderedPageBreak/>
        <w:t xml:space="preserve">direction of all aspects of the department. As chief administrative officer, you are responsible for the personnel management of all individuals within the department. You are expected to ensure that students who interact with your faculty and staff have a </w:t>
      </w:r>
      <w:r w:rsidR="00996D29" w:rsidRPr="00A27DE7">
        <w:rPr>
          <w:rFonts w:ascii="Calibri" w:hAnsi="Calibri" w:cs="Calibri"/>
        </w:rPr>
        <w:t>high-quality</w:t>
      </w:r>
      <w:r w:rsidRPr="00A27DE7">
        <w:rPr>
          <w:rFonts w:ascii="Calibri" w:hAnsi="Calibri" w:cs="Calibri"/>
        </w:rPr>
        <w:t xml:space="preserve"> experience that exemplifies the values of the institution. </w:t>
      </w:r>
      <w:r w:rsidR="00292997" w:rsidRPr="00A27DE7">
        <w:rPr>
          <w:rFonts w:ascii="Calibri" w:hAnsi="Calibri" w:cs="Calibri"/>
        </w:rPr>
        <w:t>Y</w:t>
      </w:r>
      <w:r w:rsidRPr="00A27DE7">
        <w:rPr>
          <w:rFonts w:ascii="Calibri" w:hAnsi="Calibri" w:cs="Calibri"/>
        </w:rPr>
        <w:t>ou are expected to manage the resources of the department, comply with the University’s budgetary process, and act in a manner that is fiscally responsible.</w:t>
      </w:r>
      <w:r w:rsidR="00996D29">
        <w:rPr>
          <w:rFonts w:ascii="Calibri" w:hAnsi="Calibri" w:cs="Calibri"/>
        </w:rPr>
        <w:t xml:space="preserve"> </w:t>
      </w:r>
      <w:r w:rsidRPr="00A27DE7">
        <w:rPr>
          <w:rFonts w:ascii="Calibri" w:hAnsi="Calibri" w:cs="Calibri"/>
        </w:rPr>
        <w:t xml:space="preserve"> </w:t>
      </w:r>
      <w:r w:rsidR="00292997" w:rsidRPr="00A27DE7">
        <w:rPr>
          <w:rFonts w:ascii="Calibri" w:hAnsi="Calibri" w:cs="Calibri"/>
        </w:rPr>
        <w:t>Your duties also include all of those explained in the university policy Departments and Department</w:t>
      </w:r>
      <w:r w:rsidR="00A23167" w:rsidRPr="00A27DE7">
        <w:rPr>
          <w:rFonts w:ascii="Calibri" w:hAnsi="Calibri" w:cs="Calibri"/>
        </w:rPr>
        <w:t>al</w:t>
      </w:r>
      <w:r w:rsidR="00292997" w:rsidRPr="00A27DE7">
        <w:rPr>
          <w:rFonts w:ascii="Calibri" w:hAnsi="Calibri" w:cs="Calibri"/>
        </w:rPr>
        <w:t xml:space="preserve"> Chairs for the University Colleges #3364-72-05.</w:t>
      </w:r>
    </w:p>
    <w:p w14:paraId="207B75C0" w14:textId="77777777" w:rsidR="002C4E04" w:rsidRPr="00A27DE7" w:rsidRDefault="002C4E04" w:rsidP="002C4E04">
      <w:pPr>
        <w:rPr>
          <w:rFonts w:ascii="Calibri" w:hAnsi="Calibri" w:cs="Calibri"/>
        </w:rPr>
      </w:pPr>
    </w:p>
    <w:p w14:paraId="3B60FDAC" w14:textId="77777777" w:rsidR="002C4E04" w:rsidRPr="00A27DE7" w:rsidRDefault="002C4E04" w:rsidP="002C4E04">
      <w:pPr>
        <w:rPr>
          <w:rFonts w:ascii="Calibri" w:hAnsi="Calibri" w:cs="Calibri"/>
        </w:rPr>
      </w:pPr>
      <w:r w:rsidRPr="00A27DE7">
        <w:rPr>
          <w:rFonts w:ascii="Calibri" w:hAnsi="Calibri" w:cs="Calibri"/>
        </w:rPr>
        <w:t>In collaboration with faculty, staff, students, and college administration, and together with the Dean, you will be responsible for the following principal duties for your department: building consensus and fostering cooperative relationships; strategic planning; program assessment and development; recruiting, mentoring, and evaluation of faculty and staff; designing and communicating the department’s educational and service mission to the department’s constituencies; creation and support of effective partnerships with local and national industry and government;</w:t>
      </w:r>
      <w:r w:rsidR="002D1113" w:rsidRPr="002D1113">
        <w:rPr>
          <w:sz w:val="22"/>
          <w:szCs w:val="22"/>
        </w:rPr>
        <w:t xml:space="preserve"> </w:t>
      </w:r>
      <w:r w:rsidR="002D1113" w:rsidRPr="002D1113">
        <w:rPr>
          <w:rFonts w:ascii="Calibri" w:hAnsi="Calibri" w:cs="Calibri"/>
        </w:rPr>
        <w:t>engage in efforts to recruit and retain faculty, staff and students</w:t>
      </w:r>
      <w:r w:rsidRPr="00A27DE7">
        <w:rPr>
          <w:rFonts w:ascii="Calibri" w:hAnsi="Calibri" w:cs="Calibri"/>
        </w:rPr>
        <w:t>; coordination of accreditation initiatives; and budget management through an open and collegial process.</w:t>
      </w:r>
    </w:p>
    <w:p w14:paraId="12F08ECC" w14:textId="77777777" w:rsidR="002C4E04" w:rsidRPr="00A27DE7" w:rsidRDefault="002C4E04" w:rsidP="002C4E04">
      <w:pPr>
        <w:rPr>
          <w:rFonts w:ascii="Calibri" w:hAnsi="Calibri" w:cs="Calibri"/>
        </w:rPr>
      </w:pPr>
    </w:p>
    <w:p w14:paraId="31A2DD62" w14:textId="77777777" w:rsidR="002C4E04" w:rsidRPr="00A27DE7" w:rsidRDefault="00292997" w:rsidP="002C4E04">
      <w:pPr>
        <w:rPr>
          <w:rFonts w:ascii="Calibri" w:hAnsi="Calibri" w:cs="Calibri"/>
        </w:rPr>
      </w:pPr>
      <w:r w:rsidRPr="00A27DE7">
        <w:rPr>
          <w:rFonts w:ascii="Calibri" w:hAnsi="Calibri" w:cs="Calibri"/>
        </w:rPr>
        <w:t>You are to</w:t>
      </w:r>
      <w:r w:rsidR="002C4E04" w:rsidRPr="00A27DE7">
        <w:rPr>
          <w:rFonts w:ascii="Calibri" w:hAnsi="Calibri" w:cs="Calibri"/>
        </w:rPr>
        <w:t xml:space="preserve"> devote your full-time attention and efforts to fulfilling at the highest level of professional competence the research, educational, outreach, and other administrative duties and responsibilities of the appointment as may be assigned to you by the Dean of the College of </w:t>
      </w:r>
      <w:r w:rsidR="00A23167" w:rsidRPr="00A27DE7">
        <w:rPr>
          <w:rFonts w:ascii="Calibri" w:hAnsi="Calibri" w:cs="Calibri"/>
        </w:rPr>
        <w:t>[</w:t>
      </w:r>
      <w:r w:rsidR="002C4E04" w:rsidRPr="00996D29">
        <w:rPr>
          <w:rFonts w:ascii="Calibri" w:hAnsi="Calibri" w:cs="Calibri"/>
          <w:color w:val="FF0000"/>
        </w:rPr>
        <w:t>xxxx</w:t>
      </w:r>
      <w:r w:rsidR="00A23167" w:rsidRPr="00A27DE7">
        <w:rPr>
          <w:rFonts w:ascii="Calibri" w:hAnsi="Calibri" w:cs="Calibri"/>
        </w:rPr>
        <w:t>]</w:t>
      </w:r>
      <w:r w:rsidR="002C4E04" w:rsidRPr="00A27DE7">
        <w:rPr>
          <w:rFonts w:ascii="Calibri" w:hAnsi="Calibri" w:cs="Calibri"/>
        </w:rPr>
        <w:t>.</w:t>
      </w:r>
      <w:r w:rsidR="00996D29">
        <w:rPr>
          <w:rFonts w:ascii="Calibri" w:hAnsi="Calibri" w:cs="Calibri"/>
        </w:rPr>
        <w:t xml:space="preserve"> </w:t>
      </w:r>
      <w:r w:rsidR="002C4E04" w:rsidRPr="00A27DE7">
        <w:rPr>
          <w:rFonts w:ascii="Calibri" w:hAnsi="Calibri" w:cs="Calibri"/>
        </w:rPr>
        <w:t xml:space="preserve">During the course of each fiscal year, you will also be responsible to track and report measurable outcomes reflecting your </w:t>
      </w:r>
      <w:r w:rsidR="00022C69" w:rsidRPr="00A27DE7">
        <w:rPr>
          <w:rFonts w:ascii="Calibri" w:hAnsi="Calibri" w:cs="Calibri"/>
        </w:rPr>
        <w:t>[</w:t>
      </w:r>
      <w:r w:rsidR="002C4E04" w:rsidRPr="00996D29">
        <w:rPr>
          <w:rFonts w:ascii="Calibri" w:hAnsi="Calibri" w:cs="Calibri"/>
          <w:color w:val="FF0000"/>
        </w:rPr>
        <w:t>department’s</w:t>
      </w:r>
      <w:r w:rsidR="00022C69" w:rsidRPr="00996D29">
        <w:rPr>
          <w:rFonts w:ascii="Calibri" w:hAnsi="Calibri" w:cs="Calibri"/>
          <w:color w:val="FF0000"/>
        </w:rPr>
        <w:t>/college</w:t>
      </w:r>
      <w:r w:rsidR="00022C69" w:rsidRPr="00A27DE7">
        <w:rPr>
          <w:rFonts w:ascii="Calibri" w:hAnsi="Calibri" w:cs="Calibri"/>
        </w:rPr>
        <w:t>]</w:t>
      </w:r>
      <w:r w:rsidR="002C4E04" w:rsidRPr="00A27DE7">
        <w:rPr>
          <w:rFonts w:ascii="Calibri" w:hAnsi="Calibri" w:cs="Calibri"/>
        </w:rPr>
        <w:t xml:space="preserve"> productivity in the following areas:</w:t>
      </w:r>
    </w:p>
    <w:p w14:paraId="5013D80F" w14:textId="77777777" w:rsidR="002C4E04" w:rsidRPr="00A27DE7" w:rsidRDefault="00022C69" w:rsidP="002C4E04">
      <w:pPr>
        <w:rPr>
          <w:rFonts w:ascii="Calibri" w:hAnsi="Calibri" w:cs="Calibri"/>
          <w:color w:val="FF0000"/>
        </w:rPr>
      </w:pPr>
      <w:r w:rsidRPr="00A27DE7">
        <w:rPr>
          <w:rFonts w:ascii="Calibri" w:hAnsi="Calibri" w:cs="Calibri"/>
          <w:color w:val="FF0000"/>
        </w:rPr>
        <w:t>ADJUST OUTCOMES AS APPROPRIATE</w:t>
      </w:r>
    </w:p>
    <w:p w14:paraId="2454A106" w14:textId="77777777" w:rsidR="002C4E04" w:rsidRPr="00A27DE7" w:rsidRDefault="002C4E04" w:rsidP="002C4E04">
      <w:pPr>
        <w:numPr>
          <w:ilvl w:val="0"/>
          <w:numId w:val="2"/>
        </w:numPr>
        <w:spacing w:after="120"/>
        <w:rPr>
          <w:rFonts w:ascii="Calibri" w:hAnsi="Calibri" w:cs="Calibri"/>
        </w:rPr>
      </w:pPr>
      <w:r w:rsidRPr="00A27DE7">
        <w:rPr>
          <w:rFonts w:ascii="Calibri" w:hAnsi="Calibri" w:cs="Calibri"/>
        </w:rPr>
        <w:t>effective teaching at both the undergraduate and graduate levels including demonstration of successful educational innovations involving the use of technology in web and computer assisted instruction;</w:t>
      </w:r>
    </w:p>
    <w:p w14:paraId="5DB23A65" w14:textId="77777777" w:rsidR="002C4E04" w:rsidRPr="00A27DE7" w:rsidRDefault="002C4E04" w:rsidP="002C4E04">
      <w:pPr>
        <w:numPr>
          <w:ilvl w:val="0"/>
          <w:numId w:val="2"/>
        </w:numPr>
        <w:spacing w:after="120"/>
        <w:rPr>
          <w:rFonts w:ascii="Calibri" w:hAnsi="Calibri" w:cs="Calibri"/>
        </w:rPr>
      </w:pPr>
      <w:r w:rsidRPr="00A27DE7">
        <w:rPr>
          <w:rFonts w:ascii="Calibri" w:hAnsi="Calibri" w:cs="Calibri"/>
        </w:rPr>
        <w:t>a vibrant and strong externally funded research program that provides funding for research personnel to include graduate and undergraduate students, post-doctoral associates and research faculty;</w:t>
      </w:r>
    </w:p>
    <w:p w14:paraId="19771F04" w14:textId="77777777" w:rsidR="002C4E04" w:rsidRPr="00A27DE7" w:rsidRDefault="002C4E04" w:rsidP="002C4E04">
      <w:pPr>
        <w:numPr>
          <w:ilvl w:val="0"/>
          <w:numId w:val="2"/>
        </w:numPr>
        <w:spacing w:after="120"/>
        <w:rPr>
          <w:rFonts w:ascii="Calibri" w:hAnsi="Calibri" w:cs="Calibri"/>
        </w:rPr>
      </w:pPr>
      <w:r w:rsidRPr="00A27DE7">
        <w:rPr>
          <w:rFonts w:ascii="Calibri" w:hAnsi="Calibri" w:cs="Calibri"/>
        </w:rPr>
        <w:t>development of major collaborative, interdisciplinary research programs in your department’s field of expertise;</w:t>
      </w:r>
    </w:p>
    <w:p w14:paraId="09EDACA1" w14:textId="77777777" w:rsidR="002C4E04" w:rsidRPr="00A27DE7" w:rsidRDefault="002C4E04" w:rsidP="002C4E04">
      <w:pPr>
        <w:numPr>
          <w:ilvl w:val="0"/>
          <w:numId w:val="2"/>
        </w:numPr>
        <w:spacing w:after="120"/>
        <w:rPr>
          <w:rFonts w:ascii="Calibri" w:hAnsi="Calibri" w:cs="Calibri"/>
        </w:rPr>
      </w:pPr>
      <w:r w:rsidRPr="00A27DE7">
        <w:rPr>
          <w:rFonts w:ascii="Calibri" w:hAnsi="Calibri" w:cs="Calibri"/>
        </w:rPr>
        <w:t>scholarly productivity that is commensurate with expectations of similar departments at other Carnegie research institutions;</w:t>
      </w:r>
    </w:p>
    <w:p w14:paraId="7E045D99" w14:textId="77777777" w:rsidR="002C4E04" w:rsidRPr="00A27DE7" w:rsidRDefault="002C4E04" w:rsidP="002C4E04">
      <w:pPr>
        <w:numPr>
          <w:ilvl w:val="0"/>
          <w:numId w:val="2"/>
        </w:numPr>
        <w:spacing w:after="120"/>
        <w:rPr>
          <w:rFonts w:ascii="Calibri" w:hAnsi="Calibri" w:cs="Calibri"/>
        </w:rPr>
      </w:pPr>
      <w:r w:rsidRPr="00A27DE7">
        <w:rPr>
          <w:rFonts w:ascii="Calibri" w:hAnsi="Calibri" w:cs="Calibri"/>
        </w:rPr>
        <w:t>active engagement in the assessment processes and support efforts directed toward program improvement and student success; and</w:t>
      </w:r>
    </w:p>
    <w:p w14:paraId="0887B0DE" w14:textId="77777777" w:rsidR="002C4E04" w:rsidRPr="00A27DE7" w:rsidRDefault="002C4E04" w:rsidP="002C4E04">
      <w:pPr>
        <w:numPr>
          <w:ilvl w:val="0"/>
          <w:numId w:val="2"/>
        </w:numPr>
        <w:spacing w:after="120"/>
        <w:rPr>
          <w:rFonts w:ascii="Calibri" w:hAnsi="Calibri" w:cs="Calibri"/>
        </w:rPr>
      </w:pPr>
      <w:r w:rsidRPr="00A27DE7">
        <w:rPr>
          <w:rFonts w:ascii="Calibri" w:hAnsi="Calibri" w:cs="Calibri"/>
        </w:rPr>
        <w:t>engagement of the department in technology transfer and commercialization efforts of the college and university.</w:t>
      </w:r>
    </w:p>
    <w:p w14:paraId="5898F8E8" w14:textId="77777777" w:rsidR="0098687A" w:rsidRPr="003D678A" w:rsidRDefault="0098687A" w:rsidP="0098687A">
      <w:pPr>
        <w:numPr>
          <w:ilvl w:val="0"/>
          <w:numId w:val="2"/>
        </w:numPr>
        <w:spacing w:after="120"/>
        <w:rPr>
          <w:rFonts w:ascii="Calibri" w:hAnsi="Calibri" w:cs="Calibri"/>
        </w:rPr>
      </w:pPr>
      <w:r w:rsidRPr="00A27DE7">
        <w:rPr>
          <w:rFonts w:ascii="Calibri" w:hAnsi="Calibri" w:cs="Calibri"/>
        </w:rPr>
        <w:t xml:space="preserve">Prepare and submit an annual report of accomplishments of your department for the </w:t>
      </w:r>
      <w:r w:rsidRPr="003D678A">
        <w:rPr>
          <w:rFonts w:ascii="Calibri" w:hAnsi="Calibri" w:cs="Calibri"/>
        </w:rPr>
        <w:t>previous fiscal year in a format prescribed by the Dean of your college.</w:t>
      </w:r>
    </w:p>
    <w:p w14:paraId="7F91C853" w14:textId="77777777" w:rsidR="0098687A" w:rsidRPr="003D678A" w:rsidRDefault="0098687A" w:rsidP="0098687A">
      <w:pPr>
        <w:spacing w:after="120"/>
        <w:ind w:left="720"/>
        <w:rPr>
          <w:rFonts w:ascii="Calibri" w:hAnsi="Calibri" w:cs="Calibri"/>
        </w:rPr>
      </w:pPr>
    </w:p>
    <w:p w14:paraId="16BF1583" w14:textId="77777777" w:rsidR="002C4E04" w:rsidRPr="003D678A" w:rsidRDefault="002C4E04" w:rsidP="002C4E04">
      <w:pPr>
        <w:rPr>
          <w:rFonts w:ascii="Calibri" w:hAnsi="Calibri" w:cs="Calibri"/>
        </w:rPr>
      </w:pPr>
      <w:r w:rsidRPr="003D678A">
        <w:rPr>
          <w:rFonts w:ascii="Calibri" w:hAnsi="Calibri" w:cs="Calibri"/>
        </w:rPr>
        <w:lastRenderedPageBreak/>
        <w:t xml:space="preserve">Your new </w:t>
      </w:r>
      <w:r w:rsidR="0021350E" w:rsidRPr="003D678A">
        <w:rPr>
          <w:rFonts w:ascii="Calibri" w:hAnsi="Calibri" w:cs="Calibri"/>
        </w:rPr>
        <w:t xml:space="preserve">annual </w:t>
      </w:r>
      <w:r w:rsidRPr="003D678A">
        <w:rPr>
          <w:rFonts w:ascii="Calibri" w:hAnsi="Calibri" w:cs="Calibri"/>
        </w:rPr>
        <w:t xml:space="preserve">12-month </w:t>
      </w:r>
      <w:r w:rsidR="00A23167" w:rsidRPr="003D678A">
        <w:rPr>
          <w:rFonts w:ascii="Calibri" w:hAnsi="Calibri" w:cs="Calibri"/>
        </w:rPr>
        <w:t>gross</w:t>
      </w:r>
      <w:r w:rsidRPr="003D678A">
        <w:rPr>
          <w:rFonts w:ascii="Calibri" w:hAnsi="Calibri" w:cs="Calibri"/>
        </w:rPr>
        <w:t xml:space="preserve"> compen</w:t>
      </w:r>
      <w:r w:rsidR="00A23167" w:rsidRPr="003D678A">
        <w:rPr>
          <w:rFonts w:ascii="Calibri" w:hAnsi="Calibri" w:cs="Calibri"/>
        </w:rPr>
        <w:t>sation is calculated as follows</w:t>
      </w:r>
      <w:r w:rsidR="0021350E" w:rsidRPr="003D678A">
        <w:rPr>
          <w:rFonts w:ascii="Calibri" w:hAnsi="Calibri" w:cs="Calibri"/>
        </w:rPr>
        <w:t>, and subject to mandatory withholdings</w:t>
      </w:r>
      <w:r w:rsidR="00A23167" w:rsidRPr="003D678A">
        <w:rPr>
          <w:rFonts w:ascii="Calibri" w:hAnsi="Calibri" w:cs="Calibri"/>
        </w:rPr>
        <w:t>:</w:t>
      </w:r>
    </w:p>
    <w:p w14:paraId="3BA8F1B8" w14:textId="77777777" w:rsidR="002C4E04" w:rsidRPr="003D678A" w:rsidRDefault="002C4E04" w:rsidP="002C4E04">
      <w:pPr>
        <w:rPr>
          <w:rFonts w:ascii="Calibri" w:hAnsi="Calibri" w:cs="Calibri"/>
        </w:rPr>
      </w:pPr>
    </w:p>
    <w:tbl>
      <w:tblPr>
        <w:tblpPr w:leftFromText="180" w:rightFromText="180" w:vertAnchor="text" w:tblpX="645" w:tblpY="1"/>
        <w:tblOverlap w:val="neve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25"/>
        <w:gridCol w:w="1170"/>
      </w:tblGrid>
      <w:tr w:rsidR="002C4E04" w:rsidRPr="003D678A" w14:paraId="5D70262C" w14:textId="77777777">
        <w:trPr>
          <w:trHeight w:val="300"/>
        </w:trPr>
        <w:tc>
          <w:tcPr>
            <w:tcW w:w="7125" w:type="dxa"/>
            <w:noWrap/>
            <w:tcMar>
              <w:top w:w="15" w:type="dxa"/>
              <w:left w:w="15" w:type="dxa"/>
              <w:bottom w:w="0" w:type="dxa"/>
              <w:right w:w="15" w:type="dxa"/>
            </w:tcMar>
            <w:vAlign w:val="center"/>
          </w:tcPr>
          <w:p w14:paraId="5B4E0359" w14:textId="77777777" w:rsidR="002C4E04" w:rsidRPr="003D678A" w:rsidRDefault="002C4E04" w:rsidP="0098687A">
            <w:pPr>
              <w:rPr>
                <w:rFonts w:ascii="Calibri" w:hAnsi="Calibri" w:cs="Calibri"/>
              </w:rPr>
            </w:pPr>
            <w:r w:rsidRPr="003D678A">
              <w:rPr>
                <w:rFonts w:ascii="Calibri" w:hAnsi="Calibri" w:cs="Calibri"/>
              </w:rPr>
              <w:t xml:space="preserve">Current </w:t>
            </w:r>
            <w:r w:rsidR="009F09F2">
              <w:rPr>
                <w:rFonts w:ascii="Calibri" w:hAnsi="Calibri" w:cs="Calibri"/>
              </w:rPr>
              <w:t xml:space="preserve">9-month </w:t>
            </w:r>
            <w:r w:rsidRPr="003D678A">
              <w:rPr>
                <w:rFonts w:ascii="Calibri" w:hAnsi="Calibri" w:cs="Calibri"/>
              </w:rPr>
              <w:t>base salary</w:t>
            </w:r>
          </w:p>
        </w:tc>
        <w:tc>
          <w:tcPr>
            <w:tcW w:w="1170" w:type="dxa"/>
            <w:noWrap/>
            <w:tcMar>
              <w:top w:w="15" w:type="dxa"/>
              <w:left w:w="15" w:type="dxa"/>
              <w:bottom w:w="0" w:type="dxa"/>
              <w:right w:w="15" w:type="dxa"/>
            </w:tcMar>
            <w:vAlign w:val="center"/>
          </w:tcPr>
          <w:p w14:paraId="5AE34F90" w14:textId="77777777" w:rsidR="002C4E04" w:rsidRPr="003D678A" w:rsidRDefault="002C4E04" w:rsidP="0098687A">
            <w:pPr>
              <w:jc w:val="right"/>
              <w:rPr>
                <w:rFonts w:ascii="Calibri" w:hAnsi="Calibri" w:cs="Calibri"/>
              </w:rPr>
            </w:pPr>
            <w:r w:rsidRPr="003D678A">
              <w:rPr>
                <w:rFonts w:ascii="Calibri" w:hAnsi="Calibri" w:cs="Calibri"/>
              </w:rPr>
              <w:t>$</w:t>
            </w:r>
            <w:r w:rsidR="0098687A" w:rsidRPr="003D678A">
              <w:rPr>
                <w:rFonts w:ascii="Calibri" w:hAnsi="Calibri" w:cs="Calibri"/>
              </w:rPr>
              <w:t>xx,xxx</w:t>
            </w:r>
          </w:p>
        </w:tc>
      </w:tr>
      <w:tr w:rsidR="002C4E04" w:rsidRPr="003D678A" w14:paraId="476256F2" w14:textId="77777777">
        <w:trPr>
          <w:trHeight w:val="300"/>
        </w:trPr>
        <w:tc>
          <w:tcPr>
            <w:tcW w:w="7125" w:type="dxa"/>
            <w:noWrap/>
            <w:tcMar>
              <w:top w:w="15" w:type="dxa"/>
              <w:left w:w="15" w:type="dxa"/>
              <w:bottom w:w="0" w:type="dxa"/>
              <w:right w:w="15" w:type="dxa"/>
            </w:tcMar>
            <w:vAlign w:val="center"/>
          </w:tcPr>
          <w:p w14:paraId="32753E2D" w14:textId="77777777" w:rsidR="002C4E04" w:rsidRPr="003D678A" w:rsidRDefault="002C4E04" w:rsidP="002C4E04">
            <w:pPr>
              <w:rPr>
                <w:rFonts w:ascii="Calibri" w:hAnsi="Calibri" w:cs="Calibri"/>
                <w:color w:val="FF0000"/>
              </w:rPr>
            </w:pPr>
            <w:r w:rsidRPr="003D678A">
              <w:rPr>
                <w:rFonts w:ascii="Calibri" w:hAnsi="Calibri" w:cs="Calibri"/>
                <w:color w:val="FF0000"/>
              </w:rPr>
              <w:t>Annual base salary increase effective with this extension</w:t>
            </w:r>
            <w:r w:rsidR="0098687A" w:rsidRPr="003D678A">
              <w:rPr>
                <w:rFonts w:ascii="Calibri" w:hAnsi="Calibri" w:cs="Calibri"/>
                <w:color w:val="FF0000"/>
              </w:rPr>
              <w:t xml:space="preserve"> [delete if $0]</w:t>
            </w:r>
          </w:p>
        </w:tc>
        <w:tc>
          <w:tcPr>
            <w:tcW w:w="1170" w:type="dxa"/>
            <w:noWrap/>
            <w:tcMar>
              <w:top w:w="15" w:type="dxa"/>
              <w:left w:w="15" w:type="dxa"/>
              <w:bottom w:w="0" w:type="dxa"/>
              <w:right w:w="15" w:type="dxa"/>
            </w:tcMar>
            <w:vAlign w:val="center"/>
          </w:tcPr>
          <w:p w14:paraId="56DF162B" w14:textId="77777777" w:rsidR="002C4E04" w:rsidRPr="003D678A" w:rsidRDefault="0098687A" w:rsidP="002C4E04">
            <w:pPr>
              <w:jc w:val="right"/>
              <w:rPr>
                <w:rFonts w:ascii="Calibri" w:hAnsi="Calibri" w:cs="Calibri"/>
              </w:rPr>
            </w:pPr>
            <w:r w:rsidRPr="003D678A">
              <w:rPr>
                <w:rFonts w:ascii="Calibri" w:hAnsi="Calibri" w:cs="Calibri"/>
              </w:rPr>
              <w:t>$x,xxx</w:t>
            </w:r>
          </w:p>
        </w:tc>
      </w:tr>
      <w:tr w:rsidR="002C4E04" w:rsidRPr="003D678A" w14:paraId="6A673F67" w14:textId="77777777">
        <w:trPr>
          <w:trHeight w:val="300"/>
        </w:trPr>
        <w:tc>
          <w:tcPr>
            <w:tcW w:w="7125" w:type="dxa"/>
            <w:noWrap/>
            <w:tcMar>
              <w:top w:w="15" w:type="dxa"/>
              <w:left w:w="15" w:type="dxa"/>
              <w:bottom w:w="0" w:type="dxa"/>
              <w:right w:w="15" w:type="dxa"/>
            </w:tcMar>
            <w:vAlign w:val="center"/>
          </w:tcPr>
          <w:p w14:paraId="22AE6E43" w14:textId="77777777" w:rsidR="002C4E04" w:rsidRPr="003D678A" w:rsidRDefault="002C4E04" w:rsidP="002C4E04">
            <w:pPr>
              <w:rPr>
                <w:rFonts w:ascii="Calibri" w:hAnsi="Calibri" w:cs="Calibri"/>
              </w:rPr>
            </w:pPr>
            <w:r w:rsidRPr="003D678A">
              <w:rPr>
                <w:rFonts w:ascii="Calibri" w:hAnsi="Calibri" w:cs="Calibri"/>
              </w:rPr>
              <w:t>New Annual base salary</w:t>
            </w:r>
          </w:p>
        </w:tc>
        <w:tc>
          <w:tcPr>
            <w:tcW w:w="1170" w:type="dxa"/>
            <w:noWrap/>
            <w:tcMar>
              <w:top w:w="15" w:type="dxa"/>
              <w:left w:w="15" w:type="dxa"/>
              <w:bottom w:w="0" w:type="dxa"/>
              <w:right w:w="15" w:type="dxa"/>
            </w:tcMar>
            <w:vAlign w:val="center"/>
          </w:tcPr>
          <w:p w14:paraId="18C8CCD8" w14:textId="77777777" w:rsidR="002C4E04" w:rsidRPr="003D678A" w:rsidRDefault="0098687A" w:rsidP="002C4E04">
            <w:pPr>
              <w:jc w:val="right"/>
              <w:rPr>
                <w:rFonts w:ascii="Calibri" w:hAnsi="Calibri" w:cs="Calibri"/>
              </w:rPr>
            </w:pPr>
            <w:r w:rsidRPr="003D678A">
              <w:rPr>
                <w:rFonts w:ascii="Calibri" w:hAnsi="Calibri" w:cs="Calibri"/>
              </w:rPr>
              <w:t>$xx,xxx</w:t>
            </w:r>
          </w:p>
        </w:tc>
      </w:tr>
      <w:tr w:rsidR="002C4E04" w:rsidRPr="003D678A" w14:paraId="3D013092" w14:textId="77777777">
        <w:trPr>
          <w:trHeight w:val="300"/>
        </w:trPr>
        <w:tc>
          <w:tcPr>
            <w:tcW w:w="7125" w:type="dxa"/>
            <w:noWrap/>
            <w:tcMar>
              <w:top w:w="15" w:type="dxa"/>
              <w:left w:w="15" w:type="dxa"/>
              <w:bottom w:w="0" w:type="dxa"/>
              <w:right w:w="15" w:type="dxa"/>
            </w:tcMar>
            <w:vAlign w:val="center"/>
          </w:tcPr>
          <w:p w14:paraId="15F83075" w14:textId="77777777" w:rsidR="002C4E04" w:rsidRPr="003D678A" w:rsidRDefault="002C4E04" w:rsidP="002C4E04">
            <w:pPr>
              <w:rPr>
                <w:rFonts w:ascii="Calibri" w:hAnsi="Calibri" w:cs="Calibri"/>
              </w:rPr>
            </w:pPr>
            <w:r w:rsidRPr="003D678A">
              <w:rPr>
                <w:rFonts w:ascii="Calibri" w:hAnsi="Calibri" w:cs="Calibri"/>
              </w:rPr>
              <w:t>Chair Stipend</w:t>
            </w:r>
          </w:p>
        </w:tc>
        <w:tc>
          <w:tcPr>
            <w:tcW w:w="1170" w:type="dxa"/>
            <w:noWrap/>
            <w:tcMar>
              <w:top w:w="15" w:type="dxa"/>
              <w:left w:w="15" w:type="dxa"/>
              <w:bottom w:w="0" w:type="dxa"/>
              <w:right w:w="15" w:type="dxa"/>
            </w:tcMar>
            <w:vAlign w:val="center"/>
          </w:tcPr>
          <w:p w14:paraId="6D67AA67" w14:textId="77777777" w:rsidR="002C4E04" w:rsidRPr="003D678A" w:rsidRDefault="0098687A" w:rsidP="0098687A">
            <w:pPr>
              <w:jc w:val="right"/>
              <w:rPr>
                <w:rFonts w:ascii="Calibri" w:hAnsi="Calibri" w:cs="Calibri"/>
              </w:rPr>
            </w:pPr>
            <w:r w:rsidRPr="003D678A">
              <w:rPr>
                <w:rFonts w:ascii="Calibri" w:hAnsi="Calibri" w:cs="Calibri"/>
              </w:rPr>
              <w:t>$xx,xxx</w:t>
            </w:r>
          </w:p>
        </w:tc>
      </w:tr>
      <w:tr w:rsidR="002C4E04" w:rsidRPr="003D678A" w14:paraId="101E72C3" w14:textId="77777777">
        <w:trPr>
          <w:trHeight w:val="300"/>
        </w:trPr>
        <w:tc>
          <w:tcPr>
            <w:tcW w:w="7125" w:type="dxa"/>
            <w:noWrap/>
            <w:tcMar>
              <w:top w:w="15" w:type="dxa"/>
              <w:left w:w="15" w:type="dxa"/>
              <w:bottom w:w="0" w:type="dxa"/>
              <w:right w:w="15" w:type="dxa"/>
            </w:tcMar>
            <w:vAlign w:val="center"/>
          </w:tcPr>
          <w:p w14:paraId="71B13451" w14:textId="77777777" w:rsidR="002C4E04" w:rsidRPr="003D678A" w:rsidRDefault="00A23167" w:rsidP="0098687A">
            <w:pPr>
              <w:rPr>
                <w:rFonts w:ascii="Calibri" w:hAnsi="Calibri" w:cs="Calibri"/>
              </w:rPr>
            </w:pPr>
            <w:r w:rsidRPr="003D678A">
              <w:rPr>
                <w:rFonts w:ascii="Calibri" w:hAnsi="Calibri" w:cs="Calibri"/>
              </w:rPr>
              <w:t>Total 12-</w:t>
            </w:r>
            <w:r w:rsidR="002C4E04" w:rsidRPr="003D678A">
              <w:rPr>
                <w:rFonts w:ascii="Calibri" w:hAnsi="Calibri" w:cs="Calibri"/>
              </w:rPr>
              <w:t xml:space="preserve">month compensation (salary + stipend) </w:t>
            </w:r>
          </w:p>
        </w:tc>
        <w:tc>
          <w:tcPr>
            <w:tcW w:w="1170" w:type="dxa"/>
            <w:noWrap/>
            <w:tcMar>
              <w:top w:w="15" w:type="dxa"/>
              <w:left w:w="15" w:type="dxa"/>
              <w:bottom w:w="0" w:type="dxa"/>
              <w:right w:w="15" w:type="dxa"/>
            </w:tcMar>
            <w:vAlign w:val="center"/>
          </w:tcPr>
          <w:p w14:paraId="3630FB1E" w14:textId="77777777" w:rsidR="002C4E04" w:rsidRPr="003D678A" w:rsidRDefault="0098687A" w:rsidP="002C4E04">
            <w:pPr>
              <w:jc w:val="right"/>
              <w:rPr>
                <w:rFonts w:ascii="Calibri" w:hAnsi="Calibri" w:cs="Calibri"/>
              </w:rPr>
            </w:pPr>
            <w:r w:rsidRPr="003D678A">
              <w:rPr>
                <w:rFonts w:ascii="Calibri" w:hAnsi="Calibri" w:cs="Calibri"/>
              </w:rPr>
              <w:t>$xx,xxx</w:t>
            </w:r>
          </w:p>
        </w:tc>
      </w:tr>
    </w:tbl>
    <w:p w14:paraId="7B25538A" w14:textId="77777777" w:rsidR="002C4E04" w:rsidRPr="003D678A" w:rsidRDefault="002C4E04" w:rsidP="002C4E04">
      <w:pPr>
        <w:rPr>
          <w:rFonts w:ascii="Calibri" w:hAnsi="Calibri" w:cs="Calibri"/>
        </w:rPr>
      </w:pPr>
      <w:r w:rsidRPr="003D678A">
        <w:rPr>
          <w:rFonts w:ascii="Calibri" w:hAnsi="Calibri" w:cs="Calibri"/>
        </w:rPr>
        <w:br w:type="textWrapping" w:clear="all"/>
      </w:r>
    </w:p>
    <w:p w14:paraId="6202D7E2" w14:textId="77777777" w:rsidR="002C4E04" w:rsidRPr="003D678A" w:rsidRDefault="002C4E04" w:rsidP="002C4E04">
      <w:pPr>
        <w:rPr>
          <w:rFonts w:ascii="Calibri" w:hAnsi="Calibri" w:cs="Calibri"/>
        </w:rPr>
      </w:pPr>
    </w:p>
    <w:p w14:paraId="2220D198" w14:textId="77777777" w:rsidR="004A1A20" w:rsidRDefault="00996D29" w:rsidP="002C4E04">
      <w:pPr>
        <w:rPr>
          <w:rFonts w:ascii="Calibri" w:hAnsi="Calibri" w:cs="Calibri"/>
        </w:rPr>
      </w:pPr>
      <w:r w:rsidRPr="00996D29">
        <w:rPr>
          <w:rFonts w:ascii="Calibri" w:hAnsi="Calibri" w:cs="Calibri"/>
        </w:rPr>
        <w:t xml:space="preserve">If you leave or are removed from this administrative appointment at any time and return to your 9-month AAUP faculty status, your 9-month base salary will be </w:t>
      </w:r>
      <w:r w:rsidRPr="00996D29">
        <w:rPr>
          <w:rFonts w:ascii="Calibri" w:hAnsi="Calibri" w:cs="Calibri"/>
          <w:color w:val="FF0000"/>
        </w:rPr>
        <w:t>$XXXX.XX</w:t>
      </w:r>
      <w:r w:rsidRPr="00996D29">
        <w:rPr>
          <w:rFonts w:ascii="Calibri" w:hAnsi="Calibri" w:cs="Calibri"/>
        </w:rPr>
        <w:t>, and your stipend for serving as Department Chair will conclude. Your 9-month base will be further reviewed, and any AAUP-CBA increases that may have occurred during your appointment as chair, if not already added, will be added to your 9-month faculty salary. Any AAUP increase adjustments would be effective as of the start date of your return to the AAUP and are not eligible for retroactive compensation. Should you have other active stipends under other letters of agreement, those offers are handled separately.</w:t>
      </w:r>
    </w:p>
    <w:p w14:paraId="60157B8D" w14:textId="77777777" w:rsidR="00996D29" w:rsidRPr="003D678A" w:rsidRDefault="00996D29" w:rsidP="002C4E04">
      <w:pPr>
        <w:rPr>
          <w:rFonts w:ascii="Calibri" w:hAnsi="Calibri" w:cs="Calibri"/>
        </w:rPr>
      </w:pPr>
    </w:p>
    <w:p w14:paraId="3331A711" w14:textId="77777777" w:rsidR="00293271" w:rsidRDefault="0080522C" w:rsidP="009A5027">
      <w:pPr>
        <w:rPr>
          <w:rFonts w:ascii="Calibri" w:hAnsi="Calibri" w:cs="Calibri"/>
        </w:rPr>
      </w:pPr>
      <w:r w:rsidRPr="0080522C">
        <w:rPr>
          <w:rFonts w:ascii="Calibri" w:hAnsi="Calibri" w:cs="Calibri"/>
        </w:rPr>
        <w:t>Your employment is subject to all University policies, procedures and guidelines as amended from time to time, including but not limited to the faculty rules and regulations, the University's conflict of interest policies, patent policies, and compliance with human resources policies. You shall also comply with all state and federal laws, rules and regulations, applicable to your performance of responsibilities pursuant to this Agreement. The university may terminate this appointment at any time for any reason subject to a 90-day notice of termination, or immediately, if for cause.</w:t>
      </w:r>
    </w:p>
    <w:p w14:paraId="12E2FEA9" w14:textId="77777777" w:rsidR="0080522C" w:rsidRDefault="0080522C" w:rsidP="009A5027">
      <w:pPr>
        <w:rPr>
          <w:rFonts w:ascii="Calibri" w:hAnsi="Calibri" w:cs="Calibri"/>
        </w:rPr>
      </w:pPr>
    </w:p>
    <w:p w14:paraId="295057D0" w14:textId="77777777" w:rsidR="00293271" w:rsidRPr="003D678A" w:rsidRDefault="00293271" w:rsidP="009A5027">
      <w:pPr>
        <w:rPr>
          <w:rFonts w:ascii="Calibri" w:eastAsia="Calibri" w:hAnsi="Calibri" w:cs="Calibri"/>
        </w:rPr>
      </w:pPr>
      <w:r w:rsidRPr="00293271">
        <w:rPr>
          <w:rFonts w:ascii="Calibri" w:eastAsia="Calibri" w:hAnsi="Calibri" w:cs="Calibri"/>
          <w:highlight w:val="yellow"/>
        </w:rPr>
        <w:t>The University of Toledo is committed to educating students by means of free, open and rigorous intellectual inquiry to seek the truth.</w:t>
      </w:r>
      <w:r w:rsidRPr="00293271">
        <w:rPr>
          <w:rFonts w:ascii="Calibri" w:eastAsia="Calibri" w:hAnsi="Calibri" w:cs="Calibri"/>
        </w:rPr>
        <w:t xml:space="preserve"> This commitment extends to creating a community dedicated to an ethic of civil and free inquiry, which respects the autonomy of each member, supports individual capacities for growth and tolerates the differences in opinion that naturally occur in a public higher education community. Further, the University is committed to not requiring, favoring, disfavoring or prohibiting speech or lawful assembly. The University’s duty is to equip students with the opportunity to develop the intellectual skills they need to reach their own informed conclusions. All faculty, staff and students will be treated as individuals, held to equal standards and provided equality of opportunity, without regard to those individuals' race, ethnicity, religion, sex, sexual orientation, gender identity or gender expression.</w:t>
      </w:r>
    </w:p>
    <w:p w14:paraId="0A4585CE" w14:textId="77777777" w:rsidR="00056B41" w:rsidRPr="003D678A" w:rsidRDefault="00056B41" w:rsidP="00056B41">
      <w:pPr>
        <w:pStyle w:val="NoSpacing"/>
        <w:rPr>
          <w:rFonts w:ascii="Calibri" w:hAnsi="Calibri" w:cs="Calibri"/>
        </w:rPr>
      </w:pPr>
    </w:p>
    <w:p w14:paraId="282AEF01" w14:textId="77777777" w:rsidR="00F72346" w:rsidRPr="00F72346" w:rsidRDefault="00F72346" w:rsidP="00F72346">
      <w:pPr>
        <w:pStyle w:val="BodyTextIndent"/>
        <w:ind w:left="0"/>
        <w:rPr>
          <w:rFonts w:ascii="Calibri" w:hAnsi="Calibri" w:cs="Calibri"/>
        </w:rPr>
      </w:pPr>
      <w:r w:rsidRPr="00F72346">
        <w:rPr>
          <w:rFonts w:ascii="Calibri" w:hAnsi="Calibri" w:cs="Calibri"/>
        </w:rPr>
        <w:t xml:space="preserve">You will be eligible for The University of Toledo’s benefit package which consists of medical, dental, tuition fee waiver and the State Teachers Retirement System or the Alternative Retirement System. For details of the available programs, you may contact the UToledo </w:t>
      </w:r>
      <w:r w:rsidRPr="00F72346">
        <w:rPr>
          <w:rFonts w:ascii="Calibri" w:hAnsi="Calibri" w:cs="Calibri"/>
        </w:rPr>
        <w:lastRenderedPageBreak/>
        <w:t xml:space="preserve">Benefits Office at </w:t>
      </w:r>
      <w:hyperlink r:id="rId8" w:history="1">
        <w:r w:rsidRPr="00F72346">
          <w:rPr>
            <w:rStyle w:val="Hyperlink"/>
            <w:rFonts w:ascii="Calibri" w:hAnsi="Calibri" w:cs="Calibri"/>
          </w:rPr>
          <w:t>benefits@utoledo.edu</w:t>
        </w:r>
      </w:hyperlink>
      <w:r w:rsidRPr="00F72346">
        <w:rPr>
          <w:rFonts w:ascii="Calibri" w:hAnsi="Calibri" w:cs="Calibri"/>
        </w:rPr>
        <w:t xml:space="preserve"> or visit their </w:t>
      </w:r>
      <w:hyperlink r:id="rId9" w:history="1">
        <w:r w:rsidRPr="00F72346">
          <w:rPr>
            <w:rStyle w:val="Hyperlink"/>
            <w:rFonts w:ascii="Calibri" w:hAnsi="Calibri" w:cs="Calibri"/>
          </w:rPr>
          <w:t>New Hire</w:t>
        </w:r>
      </w:hyperlink>
      <w:r w:rsidRPr="00F72346">
        <w:rPr>
          <w:rFonts w:ascii="Calibri" w:hAnsi="Calibri" w:cs="Calibri"/>
        </w:rPr>
        <w:t xml:space="preserve"> website to get started. </w:t>
      </w:r>
      <w:r w:rsidRPr="00F72346">
        <w:rPr>
          <w:rFonts w:ascii="Calibri" w:hAnsi="Calibri" w:cs="Calibri"/>
          <w:b/>
          <w:bCs/>
        </w:rPr>
        <w:t>Health Care benefits must be selected within 30 days of your hire date.</w:t>
      </w:r>
    </w:p>
    <w:p w14:paraId="121FB190" w14:textId="77777777" w:rsidR="00F72346" w:rsidRPr="00F72346" w:rsidRDefault="00F72346" w:rsidP="00F72346">
      <w:pPr>
        <w:pStyle w:val="BodyTextIndent"/>
        <w:ind w:left="0"/>
        <w:rPr>
          <w:rFonts w:ascii="Calibri" w:hAnsi="Calibri" w:cs="Calibri"/>
        </w:rPr>
      </w:pPr>
    </w:p>
    <w:p w14:paraId="64EB9DA1" w14:textId="77777777" w:rsidR="0080522C" w:rsidRPr="0080522C" w:rsidRDefault="0080522C" w:rsidP="0080522C">
      <w:pPr>
        <w:pStyle w:val="Default"/>
      </w:pPr>
      <w:r w:rsidRPr="0080522C">
        <w:t>This appointment is contingent upon the following conditions, which if not met</w:t>
      </w:r>
      <w:r>
        <w:t>,</w:t>
      </w:r>
      <w:r w:rsidRPr="0080522C">
        <w:t xml:space="preserve"> your appointment will be withdrawn: </w:t>
      </w:r>
    </w:p>
    <w:p w14:paraId="3E0B0BCB" w14:textId="77777777" w:rsidR="0080522C" w:rsidRDefault="0080522C" w:rsidP="0080522C">
      <w:pPr>
        <w:pStyle w:val="Default"/>
        <w:numPr>
          <w:ilvl w:val="0"/>
          <w:numId w:val="15"/>
        </w:numPr>
        <w:spacing w:after="58"/>
      </w:pPr>
      <w:r w:rsidRPr="0080522C">
        <w:t xml:space="preserve">Completion of a successful background check; completion of an I-9 form validating eligibility for employment in the United States completed on the first day of employment or earlier, and other required new hire forms and information; </w:t>
      </w:r>
    </w:p>
    <w:p w14:paraId="48D05093" w14:textId="77777777" w:rsidR="0080522C" w:rsidRPr="0080522C" w:rsidRDefault="0080522C" w:rsidP="0080522C">
      <w:pPr>
        <w:pStyle w:val="Default"/>
        <w:spacing w:after="58"/>
        <w:ind w:left="720"/>
      </w:pPr>
    </w:p>
    <w:p w14:paraId="7AAFEB78" w14:textId="77777777" w:rsidR="0080172E" w:rsidRPr="0080522C" w:rsidRDefault="0080172E" w:rsidP="0080522C">
      <w:pPr>
        <w:numPr>
          <w:ilvl w:val="0"/>
          <w:numId w:val="15"/>
        </w:numPr>
        <w:rPr>
          <w:rFonts w:ascii="Calibri" w:hAnsi="Calibri" w:cs="Calibri"/>
        </w:rPr>
      </w:pPr>
      <w:r w:rsidRPr="0080522C">
        <w:rPr>
          <w:rFonts w:ascii="Calibri" w:hAnsi="Calibri" w:cs="Calibri"/>
        </w:rPr>
        <w:t>Receipt of official transcript from your terminal degree-granting institution</w:t>
      </w:r>
      <w:r w:rsidR="0080522C">
        <w:rPr>
          <w:rFonts w:ascii="Calibri" w:hAnsi="Calibri" w:cs="Calibri"/>
        </w:rPr>
        <w:t xml:space="preserve"> </w:t>
      </w:r>
      <w:r w:rsidR="0080522C" w:rsidRPr="0080522C">
        <w:rPr>
          <w:rFonts w:ascii="Calibri" w:hAnsi="Calibri" w:cs="Calibri"/>
        </w:rPr>
        <w:t>(validated digital or print)</w:t>
      </w:r>
      <w:r w:rsidRPr="0080522C">
        <w:rPr>
          <w:rFonts w:ascii="Calibri" w:hAnsi="Calibri" w:cs="Calibri"/>
        </w:rPr>
        <w:t xml:space="preserve">, submitted to the Office of the Dean at </w:t>
      </w:r>
      <w:r w:rsidRPr="0080522C">
        <w:rPr>
          <w:rFonts w:ascii="Calibri" w:hAnsi="Calibri" w:cs="Calibri"/>
          <w:b/>
        </w:rPr>
        <w:t>Mail Stop ______, Attention Dean NAME.</w:t>
      </w:r>
    </w:p>
    <w:p w14:paraId="49E95327" w14:textId="77777777" w:rsidR="0080172E" w:rsidRPr="00A27DE7" w:rsidRDefault="0080172E" w:rsidP="002C4E04">
      <w:pPr>
        <w:rPr>
          <w:rFonts w:ascii="Calibri" w:hAnsi="Calibri" w:cs="Calibri"/>
        </w:rPr>
      </w:pPr>
    </w:p>
    <w:p w14:paraId="1727E30D" w14:textId="77777777" w:rsidR="0098687A" w:rsidRPr="00A27DE7" w:rsidRDefault="0098687A" w:rsidP="002C4E04">
      <w:pPr>
        <w:rPr>
          <w:rFonts w:ascii="Calibri" w:hAnsi="Calibri" w:cs="Calibri"/>
        </w:rPr>
      </w:pPr>
    </w:p>
    <w:p w14:paraId="703E2211" w14:textId="77777777" w:rsidR="00A41A1F" w:rsidRPr="00A27DE7" w:rsidRDefault="00A41A1F" w:rsidP="002C4E04">
      <w:pPr>
        <w:rPr>
          <w:rFonts w:ascii="Calibri" w:hAnsi="Calibri" w:cs="Calibri"/>
          <w:b/>
        </w:rPr>
      </w:pPr>
      <w:r w:rsidRPr="00A27DE7">
        <w:rPr>
          <w:rFonts w:ascii="Calibri" w:hAnsi="Calibri" w:cs="Calibri"/>
        </w:rPr>
        <w:t>We are very excited to welcome you to our team.</w:t>
      </w:r>
      <w:r w:rsidR="00996D29">
        <w:rPr>
          <w:rFonts w:ascii="Calibri" w:hAnsi="Calibri" w:cs="Calibri"/>
        </w:rPr>
        <w:t xml:space="preserve"> </w:t>
      </w:r>
      <w:r w:rsidRPr="00A27DE7">
        <w:rPr>
          <w:rFonts w:ascii="Calibri" w:hAnsi="Calibri" w:cs="Calibri"/>
        </w:rPr>
        <w:t xml:space="preserve">Please contact </w:t>
      </w:r>
      <w:r w:rsidR="002C539F">
        <w:rPr>
          <w:rFonts w:ascii="Calibri" w:hAnsi="Calibri" w:cs="Calibri"/>
        </w:rPr>
        <w:t>the Dean</w:t>
      </w:r>
      <w:r w:rsidRPr="00A27DE7">
        <w:rPr>
          <w:rFonts w:ascii="Calibri" w:hAnsi="Calibri" w:cs="Calibri"/>
        </w:rPr>
        <w:t xml:space="preserve"> if you have questions about this offer at </w:t>
      </w:r>
      <w:hyperlink r:id="rId10" w:history="1">
        <w:r w:rsidRPr="00A27DE7">
          <w:rPr>
            <w:rStyle w:val="Hyperlink"/>
            <w:rFonts w:ascii="Calibri" w:hAnsi="Calibri" w:cs="Calibri"/>
          </w:rPr>
          <w:t>________________.</w:t>
        </w:r>
      </w:hyperlink>
      <w:r w:rsidR="00996D29">
        <w:rPr>
          <w:rFonts w:ascii="Calibri" w:hAnsi="Calibri" w:cs="Calibri"/>
        </w:rPr>
        <w:t xml:space="preserve"> </w:t>
      </w:r>
      <w:r w:rsidRPr="00A27DE7">
        <w:rPr>
          <w:rFonts w:ascii="Calibri" w:hAnsi="Calibri" w:cs="Calibri"/>
        </w:rPr>
        <w:t xml:space="preserve"> You may also contact </w:t>
      </w:r>
      <w:r w:rsidRPr="00A27DE7">
        <w:rPr>
          <w:rFonts w:ascii="Calibri" w:hAnsi="Calibri" w:cs="Calibri"/>
          <w:b/>
        </w:rPr>
        <w:t>NAME</w:t>
      </w:r>
      <w:r w:rsidRPr="00A27DE7">
        <w:rPr>
          <w:rFonts w:ascii="Calibri" w:hAnsi="Calibri" w:cs="Calibri"/>
        </w:rPr>
        <w:t xml:space="preserve"> if you have questions about your work in the department at _________________. If these terms are acceptable to you, please sign and return a copy of this letter to </w:t>
      </w:r>
      <w:r w:rsidRPr="00A27DE7">
        <w:rPr>
          <w:rFonts w:ascii="Calibri" w:hAnsi="Calibri" w:cs="Calibri"/>
          <w:b/>
        </w:rPr>
        <w:t xml:space="preserve">NAME, COLLEGE within ten days. </w:t>
      </w:r>
    </w:p>
    <w:p w14:paraId="1AADD6CC" w14:textId="77777777" w:rsidR="00A41A1F" w:rsidRPr="00A27DE7" w:rsidRDefault="00A41A1F" w:rsidP="002C4E04">
      <w:pPr>
        <w:rPr>
          <w:rFonts w:ascii="Calibri" w:hAnsi="Calibri" w:cs="Calibri"/>
          <w:b/>
        </w:rPr>
      </w:pPr>
    </w:p>
    <w:p w14:paraId="1A1603E3" w14:textId="77777777" w:rsidR="00A41A1F" w:rsidRPr="00A27DE7" w:rsidRDefault="00A41A1F" w:rsidP="002C4E04">
      <w:pPr>
        <w:rPr>
          <w:rFonts w:ascii="Calibri" w:hAnsi="Calibri" w:cs="Calibri"/>
          <w:b/>
        </w:rPr>
      </w:pPr>
    </w:p>
    <w:p w14:paraId="599FE2A5" w14:textId="77777777" w:rsidR="002C4E04" w:rsidRPr="00A27DE7" w:rsidRDefault="002C4E04" w:rsidP="002C4E04">
      <w:pPr>
        <w:rPr>
          <w:rFonts w:ascii="Calibri" w:hAnsi="Calibri" w:cs="Calibri"/>
        </w:rPr>
      </w:pPr>
      <w:r w:rsidRPr="00A27DE7">
        <w:rPr>
          <w:rFonts w:ascii="Calibri" w:hAnsi="Calibri" w:cs="Calibri"/>
        </w:rPr>
        <w:t>Sincerely,</w:t>
      </w:r>
    </w:p>
    <w:p w14:paraId="65C6C335" w14:textId="77777777" w:rsidR="0098687A" w:rsidRPr="00A27DE7" w:rsidRDefault="0098687A" w:rsidP="0098687A">
      <w:pPr>
        <w:rPr>
          <w:rFonts w:ascii="Calibri" w:hAnsi="Calibri" w:cs="Calibri"/>
        </w:rPr>
      </w:pPr>
    </w:p>
    <w:p w14:paraId="153BBE58" w14:textId="77777777" w:rsidR="0098687A" w:rsidRPr="00A27DE7" w:rsidRDefault="0098687A" w:rsidP="0098687A">
      <w:pPr>
        <w:rPr>
          <w:rFonts w:ascii="Calibri" w:hAnsi="Calibri" w:cs="Calibri"/>
        </w:rPr>
      </w:pPr>
    </w:p>
    <w:p w14:paraId="3001F3A3" w14:textId="77777777" w:rsidR="0098687A" w:rsidRPr="00A27DE7" w:rsidRDefault="0098687A" w:rsidP="0098687A">
      <w:pPr>
        <w:rPr>
          <w:rFonts w:ascii="Calibri" w:hAnsi="Calibri" w:cs="Calibri"/>
        </w:rPr>
      </w:pPr>
    </w:p>
    <w:p w14:paraId="55EC7A7F" w14:textId="77777777" w:rsidR="0098687A" w:rsidRPr="00A27DE7" w:rsidRDefault="0098687A" w:rsidP="0098687A">
      <w:pPr>
        <w:rPr>
          <w:rFonts w:ascii="Calibri" w:hAnsi="Calibri" w:cs="Calibri"/>
        </w:rPr>
      </w:pP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t>_______________________________________</w:t>
      </w:r>
    </w:p>
    <w:p w14:paraId="6C244282" w14:textId="77777777" w:rsidR="008B6559" w:rsidRPr="00A27DE7" w:rsidRDefault="00101A9E" w:rsidP="008B6559">
      <w:pPr>
        <w:rPr>
          <w:rFonts w:ascii="Calibri" w:hAnsi="Calibri" w:cs="Calibri"/>
        </w:rPr>
      </w:pPr>
      <w:r>
        <w:rPr>
          <w:rFonts w:ascii="Calibri" w:hAnsi="Calibri" w:cs="Calibri"/>
        </w:rPr>
        <w:t>Mitchell S. McKinney</w:t>
      </w:r>
      <w:r w:rsidR="008B6559" w:rsidRPr="00A27DE7">
        <w:rPr>
          <w:rFonts w:ascii="Calibri" w:hAnsi="Calibri" w:cs="Calibri"/>
        </w:rPr>
        <w:t>, Ph</w:t>
      </w:r>
      <w:r>
        <w:rPr>
          <w:rFonts w:ascii="Calibri" w:hAnsi="Calibri" w:cs="Calibri"/>
        </w:rPr>
        <w:t>.</w:t>
      </w:r>
      <w:r w:rsidR="008B6559" w:rsidRPr="00A27DE7">
        <w:rPr>
          <w:rFonts w:ascii="Calibri" w:hAnsi="Calibri" w:cs="Calibri"/>
        </w:rPr>
        <w:t>D</w:t>
      </w:r>
      <w:r>
        <w:rPr>
          <w:rFonts w:ascii="Calibri" w:hAnsi="Calibri" w:cs="Calibri"/>
        </w:rPr>
        <w:t>.</w:t>
      </w:r>
    </w:p>
    <w:p w14:paraId="46187667" w14:textId="77777777" w:rsidR="0098687A" w:rsidRPr="00A27DE7" w:rsidRDefault="004C6813" w:rsidP="004C6813">
      <w:pPr>
        <w:rPr>
          <w:rFonts w:ascii="Calibri" w:hAnsi="Calibri" w:cs="Calibri"/>
        </w:rPr>
      </w:pPr>
      <w:r w:rsidRPr="00A27DE7">
        <w:rPr>
          <w:rFonts w:ascii="Calibri" w:hAnsi="Calibri" w:cs="Calibri"/>
        </w:rPr>
        <w:t>Provost and Executive Vice President for Academic Affairs</w:t>
      </w:r>
    </w:p>
    <w:p w14:paraId="33832CF4" w14:textId="77777777" w:rsidR="0098687A" w:rsidRPr="00A27DE7" w:rsidRDefault="0098687A" w:rsidP="0098687A">
      <w:pPr>
        <w:rPr>
          <w:rFonts w:ascii="Calibri" w:hAnsi="Calibri" w:cs="Calibri"/>
        </w:rPr>
      </w:pPr>
    </w:p>
    <w:p w14:paraId="4A6056D2" w14:textId="77777777" w:rsidR="0098687A" w:rsidRPr="00A27DE7" w:rsidRDefault="0098687A" w:rsidP="0098687A">
      <w:pPr>
        <w:rPr>
          <w:rFonts w:ascii="Calibri" w:hAnsi="Calibri" w:cs="Calibri"/>
        </w:rPr>
      </w:pPr>
    </w:p>
    <w:p w14:paraId="6CEF8962" w14:textId="77777777" w:rsidR="0098687A" w:rsidRPr="00A27DE7" w:rsidRDefault="0098687A" w:rsidP="0098687A">
      <w:pPr>
        <w:rPr>
          <w:rFonts w:ascii="Calibri" w:hAnsi="Calibri" w:cs="Calibri"/>
        </w:rPr>
      </w:pP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t>__________________________________________</w:t>
      </w:r>
    </w:p>
    <w:p w14:paraId="3C765F4D" w14:textId="77777777" w:rsidR="0098687A" w:rsidRPr="00A27DE7" w:rsidRDefault="009D37B3" w:rsidP="0098687A">
      <w:pPr>
        <w:rPr>
          <w:rFonts w:ascii="Calibri" w:hAnsi="Calibri" w:cs="Calibri"/>
        </w:rPr>
      </w:pPr>
      <w:r>
        <w:rPr>
          <w:rFonts w:ascii="Calibri" w:hAnsi="Calibri" w:cs="Calibri"/>
        </w:rPr>
        <w:t xml:space="preserve">Dean </w:t>
      </w:r>
      <w:r w:rsidR="0098687A" w:rsidRPr="00A27DE7">
        <w:rPr>
          <w:rFonts w:ascii="Calibri" w:hAnsi="Calibri" w:cs="Calibri"/>
        </w:rPr>
        <w:t xml:space="preserve">NAME </w:t>
      </w:r>
    </w:p>
    <w:p w14:paraId="2432D9A0" w14:textId="77777777" w:rsidR="0098687A" w:rsidRPr="00A27DE7" w:rsidRDefault="0098687A" w:rsidP="0098687A">
      <w:pPr>
        <w:rPr>
          <w:rFonts w:ascii="Calibri" w:hAnsi="Calibri" w:cs="Calibri"/>
        </w:rPr>
      </w:pPr>
      <w:r w:rsidRPr="00A27DE7">
        <w:rPr>
          <w:rFonts w:ascii="Calibri" w:hAnsi="Calibri" w:cs="Calibri"/>
        </w:rPr>
        <w:t>TITLE</w:t>
      </w:r>
      <w:r w:rsidR="009D37B3">
        <w:rPr>
          <w:rFonts w:ascii="Calibri" w:hAnsi="Calibri" w:cs="Calibri"/>
        </w:rPr>
        <w:t xml:space="preserve"> and College</w:t>
      </w:r>
    </w:p>
    <w:p w14:paraId="4DD3A1FF" w14:textId="77777777" w:rsidR="0098687A" w:rsidRPr="00A27DE7" w:rsidRDefault="0098687A" w:rsidP="0098687A">
      <w:pPr>
        <w:rPr>
          <w:rFonts w:ascii="Calibri" w:hAnsi="Calibri" w:cs="Calibri"/>
        </w:rPr>
      </w:pPr>
    </w:p>
    <w:p w14:paraId="4AFA896E" w14:textId="77777777" w:rsidR="0098687A" w:rsidRPr="00A27DE7" w:rsidRDefault="0098687A" w:rsidP="0098687A">
      <w:pPr>
        <w:rPr>
          <w:rFonts w:ascii="Calibri" w:hAnsi="Calibri" w:cs="Calibri"/>
        </w:rPr>
      </w:pP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r w:rsidRPr="00A27DE7">
        <w:rPr>
          <w:rFonts w:ascii="Calibri" w:hAnsi="Calibri" w:cs="Calibri"/>
        </w:rPr>
        <w:softHyphen/>
      </w:r>
    </w:p>
    <w:p w14:paraId="087719FB" w14:textId="77777777" w:rsidR="0098687A" w:rsidRPr="00A27DE7" w:rsidRDefault="0098687A" w:rsidP="0098687A">
      <w:pPr>
        <w:rPr>
          <w:rFonts w:ascii="Calibri" w:hAnsi="Calibri" w:cs="Calibri"/>
        </w:rPr>
      </w:pPr>
    </w:p>
    <w:p w14:paraId="5C2C5D91" w14:textId="77777777" w:rsidR="0098687A" w:rsidRPr="00A27DE7" w:rsidRDefault="0098687A" w:rsidP="0098687A">
      <w:pPr>
        <w:rPr>
          <w:rFonts w:ascii="Calibri" w:hAnsi="Calibri" w:cs="Calibri"/>
        </w:rPr>
      </w:pPr>
      <w:r w:rsidRPr="00A27DE7">
        <w:rPr>
          <w:rFonts w:ascii="Calibri" w:hAnsi="Calibri" w:cs="Calibri"/>
        </w:rPr>
        <w:tab/>
      </w:r>
    </w:p>
    <w:p w14:paraId="2D0E6409" w14:textId="77777777" w:rsidR="0098687A" w:rsidRPr="00A27DE7" w:rsidRDefault="0098687A" w:rsidP="0098687A">
      <w:pPr>
        <w:ind w:right="-1080"/>
        <w:rPr>
          <w:rFonts w:ascii="Calibri" w:hAnsi="Calibri" w:cs="Calibri"/>
        </w:rPr>
      </w:pPr>
      <w:r w:rsidRPr="00A27DE7">
        <w:rPr>
          <w:rFonts w:ascii="Calibri" w:hAnsi="Calibri" w:cs="Calibri"/>
        </w:rPr>
        <w:t>Acceptance of the above proposed terms of appointment by</w:t>
      </w:r>
      <w:r w:rsidRPr="00A27DE7">
        <w:rPr>
          <w:rFonts w:ascii="Calibri" w:hAnsi="Calibri" w:cs="Calibri"/>
          <w:b/>
        </w:rPr>
        <w:t xml:space="preserve"> NAME</w:t>
      </w:r>
      <w:r w:rsidRPr="00A27DE7">
        <w:rPr>
          <w:rFonts w:ascii="Calibri" w:hAnsi="Calibri" w:cs="Calibri"/>
        </w:rPr>
        <w:t>.</w:t>
      </w:r>
    </w:p>
    <w:p w14:paraId="1C207760" w14:textId="77777777" w:rsidR="0098687A" w:rsidRPr="00A27DE7" w:rsidRDefault="0098687A" w:rsidP="0098687A">
      <w:pPr>
        <w:rPr>
          <w:rFonts w:ascii="Calibri" w:hAnsi="Calibri" w:cs="Calibri"/>
        </w:rPr>
      </w:pPr>
    </w:p>
    <w:p w14:paraId="24906A01" w14:textId="77777777" w:rsidR="0098687A" w:rsidRPr="00A27DE7" w:rsidRDefault="0098687A" w:rsidP="0098687A">
      <w:pPr>
        <w:rPr>
          <w:rFonts w:ascii="Calibri" w:hAnsi="Calibri" w:cs="Calibri"/>
        </w:rPr>
      </w:pPr>
    </w:p>
    <w:p w14:paraId="533F70D1" w14:textId="77777777" w:rsidR="0098687A" w:rsidRPr="00A27DE7" w:rsidRDefault="0098687A" w:rsidP="0098687A">
      <w:pPr>
        <w:rPr>
          <w:rFonts w:ascii="Calibri" w:hAnsi="Calibri" w:cs="Calibri"/>
        </w:rPr>
      </w:pPr>
      <w:r w:rsidRPr="00A27DE7">
        <w:rPr>
          <w:rFonts w:ascii="Calibri" w:hAnsi="Calibri" w:cs="Calibri"/>
        </w:rPr>
        <w:t>___________________________________________________________________</w:t>
      </w:r>
    </w:p>
    <w:p w14:paraId="43D7F491" w14:textId="77777777" w:rsidR="002C4E04" w:rsidRPr="001D5877" w:rsidRDefault="0098687A" w:rsidP="002C4E04">
      <w:pPr>
        <w:rPr>
          <w:color w:val="FF0000"/>
          <w:sz w:val="16"/>
          <w:szCs w:val="16"/>
        </w:rPr>
      </w:pPr>
      <w:r w:rsidRPr="00A27DE7">
        <w:rPr>
          <w:rFonts w:ascii="Calibri" w:hAnsi="Calibri" w:cs="Calibri"/>
        </w:rPr>
        <w:tab/>
      </w:r>
      <w:r w:rsidRPr="00A27DE7">
        <w:rPr>
          <w:rFonts w:ascii="Calibri" w:hAnsi="Calibri" w:cs="Calibri"/>
          <w:b/>
        </w:rPr>
        <w:t>NAME</w:t>
      </w:r>
      <w:r w:rsidRPr="00A27DE7">
        <w:rPr>
          <w:rFonts w:ascii="Calibri" w:hAnsi="Calibri" w:cs="Calibri"/>
          <w:b/>
        </w:rPr>
        <w:tab/>
      </w:r>
      <w:r w:rsidRPr="00A27DE7">
        <w:rPr>
          <w:rFonts w:ascii="Calibri" w:hAnsi="Calibri" w:cs="Calibri"/>
        </w:rPr>
        <w:tab/>
      </w:r>
      <w:r w:rsidRPr="00A27DE7">
        <w:rPr>
          <w:rFonts w:ascii="Calibri" w:hAnsi="Calibri" w:cs="Calibri"/>
        </w:rPr>
        <w:tab/>
      </w:r>
      <w:r w:rsidRPr="00A27DE7">
        <w:rPr>
          <w:rFonts w:ascii="Calibri" w:hAnsi="Calibri" w:cs="Calibri"/>
        </w:rPr>
        <w:tab/>
      </w:r>
      <w:r w:rsidRPr="00A27DE7">
        <w:rPr>
          <w:rFonts w:ascii="Calibri" w:hAnsi="Calibri" w:cs="Calibri"/>
        </w:rPr>
        <w:tab/>
        <w:t>Date</w:t>
      </w:r>
      <w:r w:rsidR="00B42667">
        <w:rPr>
          <w:color w:val="FF0000"/>
          <w:sz w:val="16"/>
          <w:szCs w:val="16"/>
        </w:rPr>
        <w:t xml:space="preserve"> </w:t>
      </w:r>
    </w:p>
    <w:sectPr w:rsidR="002C4E04" w:rsidRPr="001D5877" w:rsidSect="002C4E0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CC10" w14:textId="77777777" w:rsidR="00C101C0" w:rsidRDefault="00C101C0">
      <w:r>
        <w:separator/>
      </w:r>
    </w:p>
  </w:endnote>
  <w:endnote w:type="continuationSeparator" w:id="0">
    <w:p w14:paraId="79CC0769" w14:textId="77777777" w:rsidR="00C101C0" w:rsidRDefault="00C1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8F42" w14:textId="77777777" w:rsidR="002C4E04" w:rsidRPr="004A73F6" w:rsidRDefault="002C4E04" w:rsidP="002C4E04">
    <w:pPr>
      <w:pStyle w:val="Footer"/>
      <w:jc w:val="right"/>
      <w:rPr>
        <w:rFonts w:ascii="Tahoma" w:hAnsi="Tahoma" w:cs="Tahoma"/>
        <w:i/>
        <w:sz w:val="18"/>
        <w:szCs w:val="18"/>
      </w:rPr>
    </w:pPr>
    <w:r>
      <w:rPr>
        <w:rFonts w:ascii="Tahoma" w:hAnsi="Tahoma" w:cs="Tahoma"/>
        <w:i/>
        <w:sz w:val="18"/>
        <w:szCs w:val="18"/>
      </w:rPr>
      <w:t>xxxxxx Chair appointment</w:t>
    </w:r>
  </w:p>
  <w:p w14:paraId="4E03C6B2" w14:textId="77777777" w:rsidR="002C4E04" w:rsidRDefault="002C4E04" w:rsidP="002C4E04">
    <w:pPr>
      <w:pStyle w:val="Footer"/>
      <w:jc w:val="right"/>
    </w:pPr>
    <w:r w:rsidRPr="004A73F6">
      <w:rPr>
        <w:rFonts w:ascii="Tahoma" w:hAnsi="Tahoma" w:cs="Tahoma"/>
        <w:i/>
        <w:sz w:val="18"/>
        <w:szCs w:val="18"/>
      </w:rPr>
      <w:t xml:space="preserve">Page </w:t>
    </w:r>
    <w:r w:rsidRPr="004A73F6">
      <w:rPr>
        <w:rFonts w:ascii="Tahoma" w:hAnsi="Tahoma" w:cs="Tahoma"/>
        <w:i/>
        <w:sz w:val="18"/>
        <w:szCs w:val="18"/>
      </w:rPr>
      <w:fldChar w:fldCharType="begin"/>
    </w:r>
    <w:r w:rsidRPr="004A73F6">
      <w:rPr>
        <w:rFonts w:ascii="Tahoma" w:hAnsi="Tahoma" w:cs="Tahoma"/>
        <w:i/>
        <w:sz w:val="18"/>
        <w:szCs w:val="18"/>
      </w:rPr>
      <w:instrText xml:space="preserve"> PAGE </w:instrText>
    </w:r>
    <w:r w:rsidRPr="004A73F6">
      <w:rPr>
        <w:rFonts w:ascii="Tahoma" w:hAnsi="Tahoma" w:cs="Tahoma"/>
        <w:i/>
        <w:sz w:val="18"/>
        <w:szCs w:val="18"/>
      </w:rPr>
      <w:fldChar w:fldCharType="separate"/>
    </w:r>
    <w:r w:rsidR="008C3CC2">
      <w:rPr>
        <w:rFonts w:ascii="Tahoma" w:hAnsi="Tahoma" w:cs="Tahoma"/>
        <w:i/>
        <w:noProof/>
        <w:sz w:val="18"/>
        <w:szCs w:val="18"/>
      </w:rPr>
      <w:t>5</w:t>
    </w:r>
    <w:r w:rsidRPr="004A73F6">
      <w:rPr>
        <w:rFonts w:ascii="Tahoma" w:hAnsi="Tahoma" w:cs="Tahoma"/>
        <w:i/>
        <w:sz w:val="18"/>
        <w:szCs w:val="18"/>
      </w:rPr>
      <w:fldChar w:fldCharType="end"/>
    </w:r>
    <w:r w:rsidRPr="004A73F6">
      <w:rPr>
        <w:rFonts w:ascii="Tahoma" w:hAnsi="Tahoma" w:cs="Tahoma"/>
        <w:i/>
        <w:sz w:val="18"/>
        <w:szCs w:val="18"/>
      </w:rPr>
      <w:t xml:space="preserve"> of </w:t>
    </w:r>
    <w:r w:rsidRPr="004A73F6">
      <w:rPr>
        <w:rFonts w:ascii="Tahoma" w:hAnsi="Tahoma" w:cs="Tahoma"/>
        <w:i/>
        <w:sz w:val="18"/>
        <w:szCs w:val="18"/>
      </w:rPr>
      <w:fldChar w:fldCharType="begin"/>
    </w:r>
    <w:r w:rsidRPr="004A73F6">
      <w:rPr>
        <w:rFonts w:ascii="Tahoma" w:hAnsi="Tahoma" w:cs="Tahoma"/>
        <w:i/>
        <w:sz w:val="18"/>
        <w:szCs w:val="18"/>
      </w:rPr>
      <w:instrText xml:space="preserve"> NUMPAGES </w:instrText>
    </w:r>
    <w:r w:rsidRPr="004A73F6">
      <w:rPr>
        <w:rFonts w:ascii="Tahoma" w:hAnsi="Tahoma" w:cs="Tahoma"/>
        <w:i/>
        <w:sz w:val="18"/>
        <w:szCs w:val="18"/>
      </w:rPr>
      <w:fldChar w:fldCharType="separate"/>
    </w:r>
    <w:r w:rsidR="008C3CC2">
      <w:rPr>
        <w:rFonts w:ascii="Tahoma" w:hAnsi="Tahoma" w:cs="Tahoma"/>
        <w:i/>
        <w:noProof/>
        <w:sz w:val="18"/>
        <w:szCs w:val="18"/>
      </w:rPr>
      <w:t>5</w:t>
    </w:r>
    <w:r w:rsidRPr="004A73F6">
      <w:rPr>
        <w:rFonts w:ascii="Tahoma" w:hAnsi="Tahoma" w:cs="Tahoma"/>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1310" w14:textId="77777777" w:rsidR="00C101C0" w:rsidRDefault="00C101C0">
      <w:r>
        <w:separator/>
      </w:r>
    </w:p>
  </w:footnote>
  <w:footnote w:type="continuationSeparator" w:id="0">
    <w:p w14:paraId="2B9B2C46" w14:textId="77777777" w:rsidR="00C101C0" w:rsidRDefault="00C10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01D"/>
    <w:multiLevelType w:val="hybridMultilevel"/>
    <w:tmpl w:val="F4A4F4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8E59A4"/>
    <w:multiLevelType w:val="hybridMultilevel"/>
    <w:tmpl w:val="0ECA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B6870"/>
    <w:multiLevelType w:val="hybridMultilevel"/>
    <w:tmpl w:val="4AFACD22"/>
    <w:lvl w:ilvl="0" w:tplc="E050DD3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C02D39"/>
    <w:multiLevelType w:val="hybridMultilevel"/>
    <w:tmpl w:val="20723D4A"/>
    <w:lvl w:ilvl="0" w:tplc="E050DD36">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C11E7F"/>
    <w:multiLevelType w:val="hybridMultilevel"/>
    <w:tmpl w:val="55A6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139CE"/>
    <w:multiLevelType w:val="multilevel"/>
    <w:tmpl w:val="2FB24742"/>
    <w:lvl w:ilvl="0">
      <w:start w:val="1"/>
      <w:numFmt w:val="bullet"/>
      <w:lvlText w:val=""/>
      <w:lvlJc w:val="left"/>
      <w:pPr>
        <w:tabs>
          <w:tab w:val="num" w:pos="720"/>
        </w:tabs>
        <w:ind w:left="720" w:hanging="360"/>
      </w:pPr>
      <w:rPr>
        <w:rFonts w:ascii="Symbol" w:hAnsi="Symbol"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84F7541"/>
    <w:multiLevelType w:val="hybridMultilevel"/>
    <w:tmpl w:val="0E841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A756F6"/>
    <w:multiLevelType w:val="hybridMultilevel"/>
    <w:tmpl w:val="D158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27253"/>
    <w:multiLevelType w:val="hybridMultilevel"/>
    <w:tmpl w:val="6D409E24"/>
    <w:lvl w:ilvl="0" w:tplc="B1EC42B0">
      <w:start w:val="1"/>
      <w:numFmt w:val="lowerLetter"/>
      <w:lvlText w:val="%1) "/>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205216"/>
    <w:multiLevelType w:val="hybridMultilevel"/>
    <w:tmpl w:val="0142A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9E3E64"/>
    <w:multiLevelType w:val="hybridMultilevel"/>
    <w:tmpl w:val="5E961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E159A"/>
    <w:multiLevelType w:val="hybridMultilevel"/>
    <w:tmpl w:val="F3DE3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71736D"/>
    <w:multiLevelType w:val="hybridMultilevel"/>
    <w:tmpl w:val="2042DF9C"/>
    <w:lvl w:ilvl="0" w:tplc="0409000F">
      <w:start w:val="1"/>
      <w:numFmt w:val="decimal"/>
      <w:lvlText w:val="%1."/>
      <w:lvlJc w:val="left"/>
      <w:pPr>
        <w:ind w:left="720" w:hanging="720"/>
      </w:pPr>
      <w:rPr>
        <w:rFonts w:hint="default"/>
      </w:rPr>
    </w:lvl>
    <w:lvl w:ilvl="1" w:tplc="FB6CDFDE">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9B5871"/>
    <w:multiLevelType w:val="hybridMultilevel"/>
    <w:tmpl w:val="11D2E6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A47D5"/>
    <w:multiLevelType w:val="hybridMultilevel"/>
    <w:tmpl w:val="E9FE3EA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60833739">
    <w:abstractNumId w:val="13"/>
  </w:num>
  <w:num w:numId="2" w16cid:durableId="1379209383">
    <w:abstractNumId w:val="11"/>
  </w:num>
  <w:num w:numId="3" w16cid:durableId="2071539312">
    <w:abstractNumId w:val="12"/>
  </w:num>
  <w:num w:numId="4" w16cid:durableId="1196844905">
    <w:abstractNumId w:val="14"/>
  </w:num>
  <w:num w:numId="5" w16cid:durableId="66390492">
    <w:abstractNumId w:val="8"/>
  </w:num>
  <w:num w:numId="6" w16cid:durableId="1962228260">
    <w:abstractNumId w:val="2"/>
  </w:num>
  <w:num w:numId="7" w16cid:durableId="1053458074">
    <w:abstractNumId w:val="3"/>
  </w:num>
  <w:num w:numId="8" w16cid:durableId="761998227">
    <w:abstractNumId w:val="5"/>
  </w:num>
  <w:num w:numId="9" w16cid:durableId="1894656967">
    <w:abstractNumId w:val="0"/>
  </w:num>
  <w:num w:numId="10" w16cid:durableId="560597363">
    <w:abstractNumId w:val="10"/>
  </w:num>
  <w:num w:numId="11" w16cid:durableId="900679847">
    <w:abstractNumId w:val="1"/>
  </w:num>
  <w:num w:numId="12" w16cid:durableId="25063164">
    <w:abstractNumId w:val="4"/>
  </w:num>
  <w:num w:numId="13" w16cid:durableId="11691496">
    <w:abstractNumId w:val="6"/>
  </w:num>
  <w:num w:numId="14" w16cid:durableId="1263804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258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16"/>
    <w:rsid w:val="000066AE"/>
    <w:rsid w:val="00017A04"/>
    <w:rsid w:val="00022C69"/>
    <w:rsid w:val="000446D1"/>
    <w:rsid w:val="00056B41"/>
    <w:rsid w:val="000842A1"/>
    <w:rsid w:val="00090A86"/>
    <w:rsid w:val="000D1F37"/>
    <w:rsid w:val="000D48F6"/>
    <w:rsid w:val="000E6057"/>
    <w:rsid w:val="00101A9E"/>
    <w:rsid w:val="0011331C"/>
    <w:rsid w:val="00167B9D"/>
    <w:rsid w:val="0017170A"/>
    <w:rsid w:val="001B74F9"/>
    <w:rsid w:val="001D5877"/>
    <w:rsid w:val="00201796"/>
    <w:rsid w:val="0021350E"/>
    <w:rsid w:val="002718FE"/>
    <w:rsid w:val="002907C5"/>
    <w:rsid w:val="00292997"/>
    <w:rsid w:val="00293271"/>
    <w:rsid w:val="002C4E04"/>
    <w:rsid w:val="002C539F"/>
    <w:rsid w:val="002D1113"/>
    <w:rsid w:val="002E3BAA"/>
    <w:rsid w:val="003219AE"/>
    <w:rsid w:val="003A0F69"/>
    <w:rsid w:val="003C086C"/>
    <w:rsid w:val="003C4191"/>
    <w:rsid w:val="003D678A"/>
    <w:rsid w:val="003D6F3A"/>
    <w:rsid w:val="00467B9E"/>
    <w:rsid w:val="00470248"/>
    <w:rsid w:val="00496E31"/>
    <w:rsid w:val="004A1A20"/>
    <w:rsid w:val="004B32F3"/>
    <w:rsid w:val="004C5000"/>
    <w:rsid w:val="004C6813"/>
    <w:rsid w:val="004D1C6B"/>
    <w:rsid w:val="004E62BD"/>
    <w:rsid w:val="00514005"/>
    <w:rsid w:val="00533743"/>
    <w:rsid w:val="00534E50"/>
    <w:rsid w:val="005A644E"/>
    <w:rsid w:val="005B1B0A"/>
    <w:rsid w:val="005B6A0C"/>
    <w:rsid w:val="005E01E2"/>
    <w:rsid w:val="00640A07"/>
    <w:rsid w:val="00642A7D"/>
    <w:rsid w:val="006A1FA1"/>
    <w:rsid w:val="006B468D"/>
    <w:rsid w:val="006E372A"/>
    <w:rsid w:val="0073227A"/>
    <w:rsid w:val="007E3BDA"/>
    <w:rsid w:val="0080172E"/>
    <w:rsid w:val="0080522C"/>
    <w:rsid w:val="00810AF7"/>
    <w:rsid w:val="008B6559"/>
    <w:rsid w:val="008C3CC2"/>
    <w:rsid w:val="00925D7C"/>
    <w:rsid w:val="0098687A"/>
    <w:rsid w:val="00991269"/>
    <w:rsid w:val="00996D29"/>
    <w:rsid w:val="009A05ED"/>
    <w:rsid w:val="009A5027"/>
    <w:rsid w:val="009B1EF9"/>
    <w:rsid w:val="009B5C93"/>
    <w:rsid w:val="009D37B3"/>
    <w:rsid w:val="009F09F2"/>
    <w:rsid w:val="00A23167"/>
    <w:rsid w:val="00A27DE7"/>
    <w:rsid w:val="00A41A1F"/>
    <w:rsid w:val="00A73A4E"/>
    <w:rsid w:val="00AA61AF"/>
    <w:rsid w:val="00B10AAB"/>
    <w:rsid w:val="00B42667"/>
    <w:rsid w:val="00B44348"/>
    <w:rsid w:val="00B514FE"/>
    <w:rsid w:val="00B650BE"/>
    <w:rsid w:val="00B6621F"/>
    <w:rsid w:val="00B75E7F"/>
    <w:rsid w:val="00BA19AE"/>
    <w:rsid w:val="00BA2766"/>
    <w:rsid w:val="00BA31A4"/>
    <w:rsid w:val="00BF1A9A"/>
    <w:rsid w:val="00C101C0"/>
    <w:rsid w:val="00C25E91"/>
    <w:rsid w:val="00C63D05"/>
    <w:rsid w:val="00C73D9B"/>
    <w:rsid w:val="00CF356E"/>
    <w:rsid w:val="00D3375E"/>
    <w:rsid w:val="00D61E9E"/>
    <w:rsid w:val="00DA4EB8"/>
    <w:rsid w:val="00E154C0"/>
    <w:rsid w:val="00EC21AB"/>
    <w:rsid w:val="00ED428A"/>
    <w:rsid w:val="00EE0060"/>
    <w:rsid w:val="00EE0ED7"/>
    <w:rsid w:val="00EE48D8"/>
    <w:rsid w:val="00EE7391"/>
    <w:rsid w:val="00EF45D0"/>
    <w:rsid w:val="00F06BD2"/>
    <w:rsid w:val="00F36F52"/>
    <w:rsid w:val="00F72346"/>
    <w:rsid w:val="00FD3708"/>
    <w:rsid w:val="00FD45AD"/>
    <w:rsid w:val="00FD7521"/>
    <w:rsid w:val="00FD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17F13"/>
  <w15:chartTrackingRefBased/>
  <w15:docId w15:val="{A03A51E3-2BAD-5741-9DD7-972F7986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97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51B06"/>
    <w:rPr>
      <w:b/>
      <w:bCs/>
    </w:rPr>
  </w:style>
  <w:style w:type="paragraph" w:styleId="Header">
    <w:name w:val="header"/>
    <w:basedOn w:val="Normal"/>
    <w:rsid w:val="00ED2607"/>
    <w:pPr>
      <w:tabs>
        <w:tab w:val="center" w:pos="4320"/>
        <w:tab w:val="right" w:pos="8640"/>
      </w:tabs>
    </w:pPr>
  </w:style>
  <w:style w:type="paragraph" w:styleId="Footer">
    <w:name w:val="footer"/>
    <w:basedOn w:val="Normal"/>
    <w:rsid w:val="00ED2607"/>
    <w:pPr>
      <w:tabs>
        <w:tab w:val="center" w:pos="4320"/>
        <w:tab w:val="right" w:pos="8640"/>
      </w:tabs>
    </w:pPr>
  </w:style>
  <w:style w:type="character" w:styleId="Hyperlink">
    <w:name w:val="Hyperlink"/>
    <w:uiPriority w:val="99"/>
    <w:rsid w:val="008E4816"/>
    <w:rPr>
      <w:color w:val="0000FF"/>
      <w:u w:val="single"/>
    </w:rPr>
  </w:style>
  <w:style w:type="paragraph" w:styleId="BalloonText">
    <w:name w:val="Balloon Text"/>
    <w:basedOn w:val="Normal"/>
    <w:link w:val="BalloonTextChar"/>
    <w:rsid w:val="00FD11BA"/>
    <w:rPr>
      <w:rFonts w:ascii="Tahoma" w:hAnsi="Tahoma" w:cs="Tahoma"/>
      <w:sz w:val="16"/>
      <w:szCs w:val="16"/>
    </w:rPr>
  </w:style>
  <w:style w:type="character" w:customStyle="1" w:styleId="BalloonTextChar">
    <w:name w:val="Balloon Text Char"/>
    <w:link w:val="BalloonText"/>
    <w:rsid w:val="00FD11BA"/>
    <w:rPr>
      <w:rFonts w:ascii="Tahoma" w:hAnsi="Tahoma" w:cs="Tahoma"/>
      <w:sz w:val="16"/>
      <w:szCs w:val="16"/>
    </w:rPr>
  </w:style>
  <w:style w:type="paragraph" w:styleId="ColorfulList-Accent1">
    <w:name w:val="Colorful List Accent 1"/>
    <w:basedOn w:val="Normal"/>
    <w:uiPriority w:val="34"/>
    <w:qFormat/>
    <w:rsid w:val="00A946BB"/>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rsid w:val="0098687A"/>
    <w:pPr>
      <w:spacing w:after="120"/>
      <w:ind w:left="360"/>
    </w:pPr>
  </w:style>
  <w:style w:type="character" w:customStyle="1" w:styleId="BodyTextIndentChar">
    <w:name w:val="Body Text Indent Char"/>
    <w:link w:val="BodyTextIndent"/>
    <w:rsid w:val="0098687A"/>
    <w:rPr>
      <w:sz w:val="24"/>
      <w:szCs w:val="24"/>
    </w:rPr>
  </w:style>
  <w:style w:type="paragraph" w:styleId="ListParagraph">
    <w:name w:val="List Paragraph"/>
    <w:basedOn w:val="Normal"/>
    <w:uiPriority w:val="34"/>
    <w:qFormat/>
    <w:rsid w:val="00BA31A4"/>
    <w:pPr>
      <w:ind w:left="720"/>
      <w:contextualSpacing/>
    </w:pPr>
  </w:style>
  <w:style w:type="paragraph" w:styleId="NoSpacing">
    <w:name w:val="No Spacing"/>
    <w:uiPriority w:val="1"/>
    <w:qFormat/>
    <w:rsid w:val="00056B41"/>
    <w:rPr>
      <w:sz w:val="24"/>
      <w:szCs w:val="24"/>
    </w:rPr>
  </w:style>
  <w:style w:type="character" w:styleId="FollowedHyperlink">
    <w:name w:val="FollowedHyperlink"/>
    <w:rsid w:val="00BF1A9A"/>
    <w:rPr>
      <w:color w:val="954F72"/>
      <w:u w:val="single"/>
    </w:rPr>
  </w:style>
  <w:style w:type="character" w:styleId="UnresolvedMention">
    <w:name w:val="Unresolved Mention"/>
    <w:uiPriority w:val="99"/>
    <w:semiHidden/>
    <w:unhideWhenUsed/>
    <w:rsid w:val="005E01E2"/>
    <w:rPr>
      <w:color w:val="605E5C"/>
      <w:shd w:val="clear" w:color="auto" w:fill="E1DFDD"/>
    </w:rPr>
  </w:style>
  <w:style w:type="paragraph" w:customStyle="1" w:styleId="Default">
    <w:name w:val="Default"/>
    <w:rsid w:val="0080522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55191">
      <w:bodyDiv w:val="1"/>
      <w:marLeft w:val="0"/>
      <w:marRight w:val="0"/>
      <w:marTop w:val="0"/>
      <w:marBottom w:val="0"/>
      <w:divBdr>
        <w:top w:val="none" w:sz="0" w:space="0" w:color="auto"/>
        <w:left w:val="none" w:sz="0" w:space="0" w:color="auto"/>
        <w:bottom w:val="none" w:sz="0" w:space="0" w:color="auto"/>
        <w:right w:val="none" w:sz="0" w:space="0" w:color="auto"/>
      </w:divBdr>
    </w:div>
    <w:div w:id="1486120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enefits@utoled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ademicfinanceandfacultyadmin@utoled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homas.brady@utoledo.edu." TargetMode="External"/><Relationship Id="rId4" Type="http://schemas.openxmlformats.org/officeDocument/2006/relationships/webSettings" Target="webSettings.xml"/><Relationship Id="rId9" Type="http://schemas.openxmlformats.org/officeDocument/2006/relationships/hyperlink" Target="https://www.utoledo.edu/depts/hr/total-rewards/benefits/new-hi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eblan\Application%20Data\Microsoft\Templates\Dean%20Letterhead_NewUTLogo_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Settings\sleblan\Application Data\Microsoft\Templates\Dean Letterhead_NewUTLogo_2006.dot</Template>
  <TotalTime>0</TotalTime>
  <Pages>4</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November 25, 2003</vt:lpstr>
    </vt:vector>
  </TitlesOfParts>
  <Company>The University of Toledo</Company>
  <LinksUpToDate>false</LinksUpToDate>
  <CharactersWithSpaces>9456</CharactersWithSpaces>
  <SharedDoc>false</SharedDoc>
  <HLinks>
    <vt:vector size="24" baseType="variant">
      <vt:variant>
        <vt:i4>7864390</vt:i4>
      </vt:variant>
      <vt:variant>
        <vt:i4>9</vt:i4>
      </vt:variant>
      <vt:variant>
        <vt:i4>0</vt:i4>
      </vt:variant>
      <vt:variant>
        <vt:i4>5</vt:i4>
      </vt:variant>
      <vt:variant>
        <vt:lpwstr>mailto:thomas.brady@utoledo.edu.</vt:lpwstr>
      </vt:variant>
      <vt:variant>
        <vt:lpwstr/>
      </vt:variant>
      <vt:variant>
        <vt:i4>327759</vt:i4>
      </vt:variant>
      <vt:variant>
        <vt:i4>6</vt:i4>
      </vt:variant>
      <vt:variant>
        <vt:i4>0</vt:i4>
      </vt:variant>
      <vt:variant>
        <vt:i4>5</vt:i4>
      </vt:variant>
      <vt:variant>
        <vt:lpwstr>https://www.utoledo.edu/depts/hr/total-rewards/benefits/new-hire.html</vt:lpwstr>
      </vt:variant>
      <vt:variant>
        <vt:lpwstr/>
      </vt:variant>
      <vt:variant>
        <vt:i4>655397</vt:i4>
      </vt:variant>
      <vt:variant>
        <vt:i4>3</vt:i4>
      </vt:variant>
      <vt:variant>
        <vt:i4>0</vt:i4>
      </vt:variant>
      <vt:variant>
        <vt:i4>5</vt:i4>
      </vt:variant>
      <vt:variant>
        <vt:lpwstr>mailto:benefits@utoledo.edu</vt:lpwstr>
      </vt:variant>
      <vt:variant>
        <vt:lpwstr/>
      </vt:variant>
      <vt:variant>
        <vt:i4>6815834</vt:i4>
      </vt:variant>
      <vt:variant>
        <vt:i4>0</vt:i4>
      </vt:variant>
      <vt:variant>
        <vt:i4>0</vt:i4>
      </vt:variant>
      <vt:variant>
        <vt:i4>5</vt:i4>
      </vt:variant>
      <vt:variant>
        <vt:lpwstr>mailto:academicfinanceandfacultyadmin@utoledo.edu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25, 2003</dc:title>
  <dc:subject/>
  <dc:creator>Steven E LeBlanc</dc:creator>
  <cp:keywords/>
  <cp:lastModifiedBy>Laney, Kate</cp:lastModifiedBy>
  <cp:revision>2</cp:revision>
  <cp:lastPrinted>2013-04-26T15:35:00Z</cp:lastPrinted>
  <dcterms:created xsi:type="dcterms:W3CDTF">2026-05-20T17:34:00Z</dcterms:created>
  <dcterms:modified xsi:type="dcterms:W3CDTF">2026-05-20T17:34:00Z</dcterms:modified>
</cp:coreProperties>
</file>